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7B0" w:rsidRPr="00085BAC" w:rsidRDefault="004337B0" w:rsidP="004337B0">
      <w:pPr>
        <w:pStyle w:val="a7"/>
        <w:jc w:val="center"/>
        <w:rPr>
          <w:b/>
          <w:bCs/>
          <w:sz w:val="32"/>
          <w:szCs w:val="32"/>
        </w:rPr>
      </w:pPr>
      <w:r>
        <w:rPr>
          <w:b/>
          <w:bCs/>
          <w:sz w:val="32"/>
          <w:szCs w:val="32"/>
        </w:rPr>
        <w:t xml:space="preserve">ТЕРРИТОРИАЛЬНАЯ </w:t>
      </w:r>
      <w:r w:rsidRPr="00085BAC">
        <w:rPr>
          <w:b/>
          <w:bCs/>
          <w:sz w:val="32"/>
          <w:szCs w:val="32"/>
        </w:rPr>
        <w:t>ИЗБИРАТЕЛЬНАЯ КОМИССИЯ</w:t>
      </w:r>
    </w:p>
    <w:p w:rsidR="004337B0" w:rsidRPr="00571691" w:rsidRDefault="004337B0" w:rsidP="004337B0">
      <w:pPr>
        <w:pStyle w:val="2"/>
        <w:rPr>
          <w:bCs w:val="0"/>
          <w:szCs w:val="32"/>
          <w:lang w:val="ru-RU"/>
        </w:rPr>
      </w:pPr>
      <w:r>
        <w:rPr>
          <w:bCs w:val="0"/>
          <w:szCs w:val="32"/>
          <w:lang w:val="ru-RU"/>
        </w:rPr>
        <w:t xml:space="preserve">СОВЕТСКОГО РАЙОНА </w:t>
      </w:r>
      <w:r w:rsidRPr="00571691">
        <w:rPr>
          <w:bCs w:val="0"/>
          <w:szCs w:val="32"/>
          <w:lang w:val="ru-RU"/>
        </w:rPr>
        <w:t>КУРСКОЙ ОБЛАСТИ</w:t>
      </w:r>
    </w:p>
    <w:p w:rsidR="004337B0" w:rsidRPr="00571691" w:rsidRDefault="004337B0" w:rsidP="004337B0"/>
    <w:p w:rsidR="004337B0" w:rsidRPr="00D944D9" w:rsidRDefault="004337B0" w:rsidP="004337B0">
      <w:pPr>
        <w:pStyle w:val="1"/>
        <w:rPr>
          <w:b w:val="0"/>
          <w:bCs w:val="0"/>
          <w:spacing w:val="80"/>
          <w:sz w:val="32"/>
        </w:rPr>
      </w:pPr>
      <w:r w:rsidRPr="00D944D9">
        <w:rPr>
          <w:spacing w:val="80"/>
          <w:sz w:val="32"/>
        </w:rPr>
        <w:t>Р Е Ш Е Н И Е</w:t>
      </w:r>
    </w:p>
    <w:p w:rsidR="004337B0" w:rsidRPr="00571691" w:rsidRDefault="004337B0" w:rsidP="004337B0">
      <w:pPr>
        <w:jc w:val="center"/>
        <w:rPr>
          <w:b/>
          <w:sz w:val="32"/>
          <w:szCs w:val="32"/>
        </w:rPr>
      </w:pPr>
    </w:p>
    <w:tbl>
      <w:tblPr>
        <w:tblW w:w="9911" w:type="dxa"/>
        <w:tblLook w:val="04A0"/>
      </w:tblPr>
      <w:tblGrid>
        <w:gridCol w:w="3436"/>
        <w:gridCol w:w="3107"/>
        <w:gridCol w:w="3368"/>
      </w:tblGrid>
      <w:tr w:rsidR="004337B0" w:rsidTr="00CA3079">
        <w:tc>
          <w:tcPr>
            <w:tcW w:w="3436" w:type="dxa"/>
            <w:hideMark/>
          </w:tcPr>
          <w:p w:rsidR="004337B0" w:rsidRDefault="00C26331" w:rsidP="00CA3079">
            <w:pPr>
              <w:pStyle w:val="a8"/>
              <w:jc w:val="center"/>
            </w:pPr>
            <w:r>
              <w:t>2 июня</w:t>
            </w:r>
            <w:r w:rsidR="004337B0">
              <w:t xml:space="preserve"> 2021 года</w:t>
            </w:r>
          </w:p>
        </w:tc>
        <w:tc>
          <w:tcPr>
            <w:tcW w:w="3107" w:type="dxa"/>
          </w:tcPr>
          <w:p w:rsidR="004337B0" w:rsidRDefault="004337B0" w:rsidP="00CA3079"/>
        </w:tc>
        <w:tc>
          <w:tcPr>
            <w:tcW w:w="3368" w:type="dxa"/>
            <w:hideMark/>
          </w:tcPr>
          <w:p w:rsidR="004337B0" w:rsidRDefault="004337B0" w:rsidP="00822C4D">
            <w:pPr>
              <w:pStyle w:val="a8"/>
              <w:jc w:val="center"/>
              <w:rPr>
                <w:lang w:eastAsia="en-US"/>
              </w:rPr>
            </w:pPr>
            <w:r>
              <w:rPr>
                <w:lang w:eastAsia="en-US"/>
              </w:rPr>
              <w:t xml:space="preserve">№ </w:t>
            </w:r>
            <w:r w:rsidR="00C26331">
              <w:rPr>
                <w:lang w:eastAsia="en-US"/>
              </w:rPr>
              <w:t>2</w:t>
            </w:r>
            <w:r>
              <w:rPr>
                <w:lang w:eastAsia="en-US"/>
              </w:rPr>
              <w:t>/</w:t>
            </w:r>
            <w:r w:rsidR="00BD3CC9">
              <w:rPr>
                <w:lang w:eastAsia="en-US"/>
              </w:rPr>
              <w:t>1</w:t>
            </w:r>
            <w:r w:rsidR="00822C4D">
              <w:rPr>
                <w:lang w:eastAsia="en-US"/>
              </w:rPr>
              <w:t>6</w:t>
            </w:r>
            <w:r>
              <w:rPr>
                <w:lang w:eastAsia="en-US"/>
              </w:rPr>
              <w:t>-5</w:t>
            </w:r>
          </w:p>
        </w:tc>
      </w:tr>
    </w:tbl>
    <w:p w:rsidR="004337B0" w:rsidRDefault="004337B0" w:rsidP="004337B0">
      <w:pPr>
        <w:spacing w:before="240"/>
        <w:jc w:val="center"/>
      </w:pPr>
      <w:r>
        <w:t>п.Кшенский</w:t>
      </w:r>
    </w:p>
    <w:p w:rsidR="00F267F7" w:rsidRDefault="00F267F7" w:rsidP="00F267F7"/>
    <w:p w:rsidR="00F51691" w:rsidRDefault="00F51691" w:rsidP="00F51691">
      <w:pPr>
        <w:pStyle w:val="ab"/>
        <w:ind w:left="0" w:right="-38"/>
        <w:jc w:val="center"/>
      </w:pPr>
      <w:r>
        <w:t>О Положении о Контрольно-ревизионной службы при территориальной избирательной комиссии Советского района Курской области</w:t>
      </w:r>
    </w:p>
    <w:p w:rsidR="00F51691" w:rsidRDefault="00F51691" w:rsidP="00F51691">
      <w:pPr>
        <w:ind w:right="5122"/>
        <w:rPr>
          <w:b/>
          <w:bCs/>
        </w:rPr>
      </w:pPr>
    </w:p>
    <w:p w:rsidR="00F51691" w:rsidRDefault="00F51691" w:rsidP="00F51691">
      <w:pPr>
        <w:pStyle w:val="ConsNormal"/>
        <w:widowControl/>
        <w:ind w:firstLine="0"/>
        <w:jc w:val="both"/>
        <w:rPr>
          <w:sz w:val="28"/>
        </w:rPr>
      </w:pPr>
      <w:r>
        <w:rPr>
          <w:sz w:val="28"/>
        </w:rPr>
        <w:t xml:space="preserve">        В целях обеспечения деятельности Контрольно-ревизионной службы при территориальной избирательной комиссии Советского района Курской области, в соответствии со статьей 60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71 Федерального закона от 18 мая 2005 года № 51-ФЗ «О выборах депутатов Государственной Думы Федерального Собрания Российской Федерации», статьей 65 Федерального закона от 10 января 2003 года № 19-ФЗ «О выборах Президента Российской Федерации», статьей 47 Федерального конституционного закона от 28 июня 2004 года № 5-ФКЗ «О референдуме Российской Федерации», статьей 62 Закона Курской области от 3 декабря 2009 года № 106-ЗКО «Кодекс Курской области о выборах и референдумах» и статьей 27 Закона Курской области от 26 ноября  2002 года № 53-ЗКО «Об Территориальной избирательной комиссии Советского района» территориальная избирательная комиссия Советского района Курской области РЕШИЛА:</w:t>
      </w:r>
    </w:p>
    <w:p w:rsidR="00F51691" w:rsidRDefault="00F51691" w:rsidP="00F51691">
      <w:pPr>
        <w:ind w:firstLine="567"/>
        <w:jc w:val="both"/>
        <w:rPr>
          <w:sz w:val="28"/>
        </w:rPr>
      </w:pPr>
      <w:r>
        <w:rPr>
          <w:sz w:val="28"/>
        </w:rPr>
        <w:t>1. Утвердить Положение о Контрольно-ревизионной службе при территориальной избирательной комиссии Советского района Курской области (прилагается).</w:t>
      </w:r>
    </w:p>
    <w:p w:rsidR="00F267F7" w:rsidRDefault="00F267F7" w:rsidP="00F267F7">
      <w:pPr>
        <w:suppressAutoHyphens/>
        <w:ind w:firstLine="708"/>
        <w:jc w:val="both"/>
        <w:rPr>
          <w:snapToGrid w:val="0"/>
          <w:sz w:val="28"/>
        </w:rPr>
      </w:pPr>
    </w:p>
    <w:p w:rsidR="00C26331" w:rsidRDefault="00C26331" w:rsidP="00F267F7">
      <w:pPr>
        <w:suppressAutoHyphens/>
        <w:ind w:firstLine="708"/>
        <w:jc w:val="both"/>
        <w:rPr>
          <w:snapToGrid w:val="0"/>
          <w:sz w:val="28"/>
        </w:rPr>
      </w:pPr>
    </w:p>
    <w:p w:rsidR="00BD3CC9" w:rsidRPr="00BD3CC9" w:rsidRDefault="00BD3CC9" w:rsidP="00BD3CC9">
      <w:pPr>
        <w:jc w:val="both"/>
        <w:rPr>
          <w:sz w:val="28"/>
        </w:rPr>
      </w:pPr>
      <w:r w:rsidRPr="00BD3CC9">
        <w:rPr>
          <w:sz w:val="28"/>
        </w:rPr>
        <w:t xml:space="preserve">Председатель территориальной </w:t>
      </w:r>
    </w:p>
    <w:p w:rsidR="00BD3CC9" w:rsidRPr="00BD3CC9" w:rsidRDefault="00BD3CC9" w:rsidP="00BD3CC9">
      <w:pPr>
        <w:jc w:val="both"/>
        <w:rPr>
          <w:sz w:val="28"/>
        </w:rPr>
      </w:pPr>
      <w:r w:rsidRPr="00BD3CC9">
        <w:rPr>
          <w:sz w:val="28"/>
        </w:rPr>
        <w:t>избирательной комиссии</w:t>
      </w:r>
      <w:r w:rsidRPr="00BD3CC9">
        <w:rPr>
          <w:sz w:val="28"/>
        </w:rPr>
        <w:tab/>
      </w:r>
      <w:r w:rsidRPr="00BD3CC9">
        <w:rPr>
          <w:sz w:val="28"/>
        </w:rPr>
        <w:tab/>
      </w:r>
      <w:r w:rsidRPr="00BD3CC9">
        <w:rPr>
          <w:sz w:val="28"/>
        </w:rPr>
        <w:tab/>
      </w:r>
      <w:r w:rsidRPr="00BD3CC9">
        <w:rPr>
          <w:sz w:val="28"/>
        </w:rPr>
        <w:tab/>
        <w:t xml:space="preserve">                        И.Я. Булгакова</w:t>
      </w:r>
    </w:p>
    <w:p w:rsidR="00BD3CC9" w:rsidRPr="00BD3CC9" w:rsidRDefault="00BD3CC9" w:rsidP="00BD3CC9">
      <w:pPr>
        <w:jc w:val="both"/>
        <w:rPr>
          <w:sz w:val="28"/>
        </w:rPr>
      </w:pPr>
    </w:p>
    <w:p w:rsidR="00BD3CC9" w:rsidRPr="00BD3CC9" w:rsidRDefault="00BD3CC9" w:rsidP="00BD3CC9">
      <w:pPr>
        <w:jc w:val="both"/>
        <w:rPr>
          <w:sz w:val="28"/>
        </w:rPr>
      </w:pPr>
      <w:r w:rsidRPr="00BD3CC9">
        <w:rPr>
          <w:sz w:val="28"/>
        </w:rPr>
        <w:t>Секретарь территориальной</w:t>
      </w:r>
    </w:p>
    <w:p w:rsidR="00BD3CC9" w:rsidRPr="00BD3CC9" w:rsidRDefault="00BD3CC9" w:rsidP="00BD3CC9">
      <w:pPr>
        <w:jc w:val="both"/>
        <w:rPr>
          <w:sz w:val="28"/>
        </w:rPr>
      </w:pPr>
      <w:r w:rsidRPr="00BD3CC9">
        <w:rPr>
          <w:sz w:val="28"/>
        </w:rPr>
        <w:t>избирательной комиссии</w:t>
      </w:r>
      <w:r w:rsidRPr="00BD3CC9">
        <w:rPr>
          <w:sz w:val="28"/>
        </w:rPr>
        <w:tab/>
      </w:r>
      <w:r w:rsidRPr="00BD3CC9">
        <w:rPr>
          <w:sz w:val="28"/>
        </w:rPr>
        <w:tab/>
      </w:r>
      <w:r w:rsidRPr="00BD3CC9">
        <w:rPr>
          <w:sz w:val="28"/>
        </w:rPr>
        <w:tab/>
      </w:r>
      <w:r w:rsidRPr="00BD3CC9">
        <w:rPr>
          <w:sz w:val="28"/>
        </w:rPr>
        <w:tab/>
        <w:t xml:space="preserve">                        Л.И.Терских</w:t>
      </w:r>
    </w:p>
    <w:p w:rsidR="00BD3CC9" w:rsidRDefault="00BD3CC9" w:rsidP="00BD3CC9">
      <w:pPr>
        <w:ind w:left="4820"/>
        <w:jc w:val="center"/>
        <w:rPr>
          <w:rFonts w:ascii="Times New Roman CYR" w:hAnsi="Times New Roman CYR"/>
          <w:sz w:val="28"/>
          <w:szCs w:val="28"/>
        </w:rPr>
      </w:pPr>
    </w:p>
    <w:p w:rsidR="00F267F7" w:rsidRDefault="00F267F7" w:rsidP="00F267F7"/>
    <w:p w:rsidR="00333FE0" w:rsidRDefault="00822C4D"/>
    <w:p w:rsidR="00C26331" w:rsidRDefault="00C26331"/>
    <w:p w:rsidR="00C26331" w:rsidRDefault="00C26331"/>
    <w:p w:rsidR="00C26331" w:rsidRDefault="00C26331"/>
    <w:p w:rsidR="00C26331" w:rsidRDefault="00C26331"/>
    <w:p w:rsidR="00C26331" w:rsidRDefault="00C26331"/>
    <w:p w:rsidR="00C26331" w:rsidRDefault="00C26331"/>
    <w:p w:rsidR="00C26331" w:rsidRDefault="00C26331"/>
    <w:p w:rsidR="00C26331" w:rsidRDefault="00C26331"/>
    <w:p w:rsidR="00C26331" w:rsidRDefault="00C26331"/>
    <w:p w:rsidR="00C26331" w:rsidRDefault="00C26331"/>
    <w:p w:rsidR="00C26331" w:rsidRDefault="00C26331"/>
    <w:p w:rsidR="00C26331" w:rsidRDefault="00C26331"/>
    <w:p w:rsidR="00C26331" w:rsidRDefault="00C26331" w:rsidP="00C26331">
      <w:pPr>
        <w:pStyle w:val="11"/>
        <w:tabs>
          <w:tab w:val="left" w:pos="3448"/>
        </w:tabs>
        <w:spacing w:before="0" w:line="240" w:lineRule="auto"/>
        <w:ind w:left="4962" w:firstLine="0"/>
        <w:jc w:val="center"/>
        <w:rPr>
          <w:rFonts w:ascii="Times New Roman CYR" w:hAnsi="Times New Roman CYR"/>
          <w:sz w:val="24"/>
          <w:szCs w:val="24"/>
        </w:rPr>
      </w:pPr>
      <w:r>
        <w:rPr>
          <w:rFonts w:ascii="Times New Roman CYR" w:hAnsi="Times New Roman CYR"/>
          <w:sz w:val="24"/>
          <w:szCs w:val="24"/>
        </w:rPr>
        <w:t>Приложение № 1</w:t>
      </w:r>
    </w:p>
    <w:p w:rsidR="00C26331" w:rsidRDefault="00C26331" w:rsidP="00C26331">
      <w:pPr>
        <w:pStyle w:val="11"/>
        <w:tabs>
          <w:tab w:val="left" w:pos="3448"/>
        </w:tabs>
        <w:spacing w:before="0" w:line="240" w:lineRule="auto"/>
        <w:ind w:left="4962" w:firstLine="0"/>
        <w:jc w:val="center"/>
        <w:rPr>
          <w:rFonts w:ascii="Times New Roman CYR" w:hAnsi="Times New Roman CYR"/>
          <w:sz w:val="24"/>
          <w:szCs w:val="24"/>
        </w:rPr>
      </w:pPr>
      <w:r w:rsidRPr="004435A1">
        <w:rPr>
          <w:rFonts w:ascii="Times New Roman CYR" w:hAnsi="Times New Roman CYR"/>
          <w:sz w:val="24"/>
          <w:szCs w:val="24"/>
        </w:rPr>
        <w:t>УТВЕРЖДЕН</w:t>
      </w:r>
      <w:r>
        <w:rPr>
          <w:rFonts w:ascii="Times New Roman CYR" w:hAnsi="Times New Roman CYR"/>
          <w:sz w:val="24"/>
          <w:szCs w:val="24"/>
        </w:rPr>
        <w:t xml:space="preserve"> ТИК</w:t>
      </w:r>
      <w:r w:rsidRPr="004435A1">
        <w:rPr>
          <w:rFonts w:ascii="Times New Roman CYR" w:hAnsi="Times New Roman CYR"/>
          <w:sz w:val="24"/>
          <w:szCs w:val="24"/>
        </w:rPr>
        <w:br/>
      </w:r>
      <w:r>
        <w:rPr>
          <w:rFonts w:ascii="Times New Roman CYR" w:hAnsi="Times New Roman CYR"/>
          <w:sz w:val="24"/>
          <w:szCs w:val="24"/>
        </w:rPr>
        <w:t xml:space="preserve">(протокол от </w:t>
      </w:r>
    </w:p>
    <w:p w:rsidR="00C26331" w:rsidRDefault="00C26331" w:rsidP="00C26331">
      <w:pPr>
        <w:pStyle w:val="11"/>
        <w:tabs>
          <w:tab w:val="left" w:pos="3448"/>
        </w:tabs>
        <w:spacing w:before="0" w:line="240" w:lineRule="auto"/>
        <w:ind w:left="4962" w:firstLine="0"/>
        <w:jc w:val="center"/>
        <w:rPr>
          <w:rFonts w:ascii="Times New Roman CYR" w:hAnsi="Times New Roman CYR"/>
          <w:sz w:val="24"/>
          <w:szCs w:val="24"/>
        </w:rPr>
      </w:pPr>
      <w:r>
        <w:rPr>
          <w:rFonts w:ascii="Times New Roman CYR" w:hAnsi="Times New Roman CYR"/>
          <w:sz w:val="24"/>
          <w:szCs w:val="24"/>
        </w:rPr>
        <w:t xml:space="preserve">2 июня 2021 г. № </w:t>
      </w:r>
      <w:r w:rsidR="00F51691">
        <w:rPr>
          <w:rFonts w:ascii="Times New Roman CYR" w:hAnsi="Times New Roman CYR"/>
          <w:sz w:val="24"/>
          <w:szCs w:val="24"/>
        </w:rPr>
        <w:t>2</w:t>
      </w:r>
      <w:r>
        <w:rPr>
          <w:rFonts w:ascii="Times New Roman CYR" w:hAnsi="Times New Roman CYR"/>
          <w:sz w:val="24"/>
          <w:szCs w:val="24"/>
        </w:rPr>
        <w:t>/1</w:t>
      </w:r>
      <w:r w:rsidR="00822C4D">
        <w:rPr>
          <w:rFonts w:ascii="Times New Roman CYR" w:hAnsi="Times New Roman CYR"/>
          <w:sz w:val="24"/>
          <w:szCs w:val="24"/>
        </w:rPr>
        <w:t>6</w:t>
      </w:r>
      <w:r>
        <w:rPr>
          <w:rFonts w:ascii="Times New Roman CYR" w:hAnsi="Times New Roman CYR"/>
          <w:sz w:val="24"/>
          <w:szCs w:val="24"/>
        </w:rPr>
        <w:t>-5)</w:t>
      </w:r>
    </w:p>
    <w:p w:rsidR="00C26331" w:rsidRDefault="00C26331" w:rsidP="00C26331">
      <w:pPr>
        <w:pStyle w:val="a9"/>
        <w:jc w:val="center"/>
        <w:rPr>
          <w:rFonts w:ascii="Times New Roman" w:hAnsi="Times New Roman"/>
          <w:b/>
          <w:bCs/>
          <w:szCs w:val="28"/>
        </w:rPr>
      </w:pPr>
    </w:p>
    <w:p w:rsidR="00F51691" w:rsidRDefault="00F51691" w:rsidP="00F51691">
      <w:pPr>
        <w:pStyle w:val="ConsTitle"/>
        <w:widowControl/>
        <w:jc w:val="center"/>
        <w:rPr>
          <w:rFonts w:ascii="Times New Roman" w:hAnsi="Times New Roman"/>
          <w:sz w:val="28"/>
        </w:rPr>
      </w:pPr>
      <w:r>
        <w:rPr>
          <w:rFonts w:ascii="Times New Roman" w:hAnsi="Times New Roman"/>
          <w:sz w:val="28"/>
        </w:rPr>
        <w:t xml:space="preserve">ПОЛОЖЕНИЕ </w:t>
      </w:r>
    </w:p>
    <w:p w:rsidR="00F51691" w:rsidRDefault="00F51691" w:rsidP="00F51691">
      <w:pPr>
        <w:pStyle w:val="ConsTitle"/>
        <w:widowControl/>
        <w:jc w:val="center"/>
        <w:rPr>
          <w:rFonts w:ascii="Times New Roman" w:hAnsi="Times New Roman"/>
          <w:sz w:val="28"/>
        </w:rPr>
      </w:pPr>
      <w:r>
        <w:rPr>
          <w:rFonts w:ascii="Times New Roman" w:hAnsi="Times New Roman"/>
          <w:sz w:val="28"/>
        </w:rPr>
        <w:t xml:space="preserve">о Контрольно-ревизионной службе </w:t>
      </w:r>
    </w:p>
    <w:p w:rsidR="00F51691" w:rsidRDefault="00F51691" w:rsidP="00F51691">
      <w:pPr>
        <w:pStyle w:val="ConsTitle"/>
        <w:widowControl/>
        <w:jc w:val="center"/>
        <w:rPr>
          <w:rFonts w:ascii="Times New Roman" w:hAnsi="Times New Roman"/>
          <w:b w:val="0"/>
          <w:sz w:val="28"/>
        </w:rPr>
      </w:pPr>
      <w:r>
        <w:rPr>
          <w:rFonts w:ascii="Times New Roman" w:hAnsi="Times New Roman"/>
          <w:sz w:val="28"/>
        </w:rPr>
        <w:t>при территориальной избирательной комиссии Советского района Курской области</w:t>
      </w:r>
    </w:p>
    <w:p w:rsidR="00F51691" w:rsidRDefault="00F51691" w:rsidP="00F51691">
      <w:pPr>
        <w:pStyle w:val="ConsNonformat"/>
        <w:widowControl/>
        <w:rPr>
          <w:rFonts w:ascii="Times New Roman" w:hAnsi="Times New Roman"/>
          <w:sz w:val="28"/>
        </w:rPr>
      </w:pPr>
    </w:p>
    <w:p w:rsidR="00F51691" w:rsidRDefault="00F51691" w:rsidP="00F51691">
      <w:pPr>
        <w:pStyle w:val="ConsNormal"/>
        <w:widowControl/>
        <w:ind w:firstLine="0"/>
        <w:jc w:val="center"/>
        <w:rPr>
          <w:b/>
          <w:sz w:val="28"/>
          <w:szCs w:val="28"/>
        </w:rPr>
      </w:pPr>
      <w:r>
        <w:rPr>
          <w:b/>
          <w:sz w:val="28"/>
          <w:szCs w:val="28"/>
        </w:rPr>
        <w:t>1. Общие положения</w:t>
      </w:r>
    </w:p>
    <w:p w:rsidR="00F51691" w:rsidRDefault="00F51691" w:rsidP="00F51691">
      <w:pPr>
        <w:pStyle w:val="ConsNormal"/>
        <w:widowControl/>
        <w:ind w:firstLine="567"/>
        <w:jc w:val="both"/>
        <w:rPr>
          <w:b/>
          <w:sz w:val="28"/>
          <w:szCs w:val="28"/>
        </w:rPr>
      </w:pPr>
      <w:r>
        <w:rPr>
          <w:sz w:val="28"/>
          <w:szCs w:val="28"/>
        </w:rPr>
        <w:t>1.1. Контрольно-ревизионная служба при территориальной избирательной комиссии Советского района (далее - КРС) создается на основании статьи 60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статьи 71 Федерального закона от 18 мая 2005 года № 51-ФЗ «О выборах депутатов Государственной Думы Федерального Собрания  Российской Федерации», статьи 65 Федерального закона от 10 января 2003 года № 19-ФЗ «О выборах Президента  Российской Федерации», статьи 47 Федерального конституционного закона от 28 июня 2004 года № 5-ФКЗ «О референдуме  Российской Федерации», статьи 62 Закона Курской области от 3 декабря 2009 г. № 106-ЗКО  «Кодекс Курской области о выборах и референдумах» и статьи 27 Закона Курской области от 26 ноября  2002 года № 53-ЗКО «Об Территориальной избирательной комиссии Советского района».</w:t>
      </w:r>
    </w:p>
    <w:p w:rsidR="00F51691" w:rsidRDefault="00F51691" w:rsidP="00F51691">
      <w:pPr>
        <w:pStyle w:val="ConsNormal"/>
        <w:widowControl/>
        <w:ind w:firstLine="567"/>
        <w:jc w:val="both"/>
        <w:rPr>
          <w:b/>
          <w:sz w:val="28"/>
          <w:szCs w:val="28"/>
        </w:rPr>
      </w:pPr>
      <w:r>
        <w:rPr>
          <w:sz w:val="28"/>
          <w:szCs w:val="28"/>
        </w:rPr>
        <w:t>1.2. 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и иными нормативными правовыми актами Курской области, нормативными правовыми актами Центральной избирательной комиссии Российской Федерации, территориальной избирательной комиссии Советского района (далее – Комиссия),  настоящим Положением.</w:t>
      </w:r>
    </w:p>
    <w:p w:rsidR="00F51691" w:rsidRDefault="00F51691" w:rsidP="00F51691">
      <w:pPr>
        <w:pStyle w:val="ConsNormal"/>
        <w:widowControl/>
        <w:ind w:firstLine="567"/>
        <w:jc w:val="both"/>
        <w:rPr>
          <w:sz w:val="28"/>
          <w:szCs w:val="28"/>
        </w:rPr>
      </w:pPr>
      <w:r>
        <w:rPr>
          <w:sz w:val="28"/>
          <w:szCs w:val="28"/>
        </w:rPr>
        <w:t>1.3. КРС осуществляет свою деятельность в соответствии с планами мероприятий, календарными планами, утверждаемыми Центральной избирательной комиссии Российской Федерации, Избирательной комиссией Курской области, территориальной избирательной комиссии, распоряжениями председателей указанных комиссий.</w:t>
      </w:r>
    </w:p>
    <w:p w:rsidR="00F51691" w:rsidRDefault="00F51691" w:rsidP="00F51691">
      <w:pPr>
        <w:pStyle w:val="ConsNormal"/>
        <w:widowControl/>
        <w:ind w:firstLine="567"/>
        <w:jc w:val="both"/>
        <w:rPr>
          <w:sz w:val="28"/>
          <w:szCs w:val="28"/>
        </w:rPr>
      </w:pPr>
      <w:r>
        <w:rPr>
          <w:sz w:val="28"/>
          <w:szCs w:val="28"/>
        </w:rPr>
        <w:t>1.4. При официальной переписке КРС использует бланки Комиссии. Члену КРС выдается удостоверение по форме, установленной Комиссией.</w:t>
      </w:r>
    </w:p>
    <w:p w:rsidR="00F51691" w:rsidRDefault="00F51691" w:rsidP="00F51691">
      <w:pPr>
        <w:pStyle w:val="ConsNormal"/>
        <w:widowControl/>
        <w:ind w:firstLine="0"/>
        <w:jc w:val="both"/>
        <w:rPr>
          <w:b/>
          <w:sz w:val="28"/>
          <w:szCs w:val="28"/>
        </w:rPr>
      </w:pPr>
    </w:p>
    <w:p w:rsidR="00F51691" w:rsidRDefault="00F51691" w:rsidP="00F51691">
      <w:pPr>
        <w:pStyle w:val="ConsNormal"/>
        <w:widowControl/>
        <w:ind w:firstLine="0"/>
        <w:jc w:val="center"/>
        <w:rPr>
          <w:b/>
          <w:sz w:val="28"/>
          <w:szCs w:val="28"/>
        </w:rPr>
      </w:pPr>
      <w:r>
        <w:rPr>
          <w:b/>
          <w:sz w:val="28"/>
          <w:szCs w:val="28"/>
        </w:rPr>
        <w:t>2. Порядок формирования Контрольно-ревизионной службы</w:t>
      </w:r>
    </w:p>
    <w:p w:rsidR="00F51691" w:rsidRDefault="00F51691" w:rsidP="00F51691">
      <w:pPr>
        <w:pStyle w:val="ConsNormal"/>
        <w:widowControl/>
        <w:ind w:firstLine="567"/>
        <w:jc w:val="both"/>
        <w:rPr>
          <w:sz w:val="28"/>
          <w:szCs w:val="28"/>
        </w:rPr>
      </w:pPr>
      <w:r>
        <w:rPr>
          <w:sz w:val="28"/>
          <w:szCs w:val="28"/>
        </w:rPr>
        <w:t xml:space="preserve">2.1. Руководителем КРС является заместитель Председателя Комиссии в соответствии с решением территориальной избирательной комиссии </w:t>
      </w:r>
      <w:r>
        <w:rPr>
          <w:sz w:val="28"/>
          <w:szCs w:val="28"/>
        </w:rPr>
        <w:lastRenderedPageBreak/>
        <w:t>Советского района «О распределении обязанностей членов территориальной избирательной комиссии Советского района по направлениям ее деятельности». Заместителем руководителя КРС – является член территориальной избирательной комиссии Советского района с правом решающего голоса, назначаемый Комиссией.</w:t>
      </w:r>
    </w:p>
    <w:p w:rsidR="00F51691" w:rsidRDefault="00F51691" w:rsidP="00F51691">
      <w:pPr>
        <w:pStyle w:val="ConsNormal"/>
        <w:widowControl/>
        <w:ind w:firstLine="567"/>
        <w:jc w:val="both"/>
        <w:rPr>
          <w:sz w:val="28"/>
          <w:szCs w:val="28"/>
        </w:rPr>
      </w:pPr>
      <w:r>
        <w:rPr>
          <w:sz w:val="28"/>
          <w:szCs w:val="28"/>
        </w:rPr>
        <w:t xml:space="preserve">2.2. В состав КРС входят другие назначаемые Комиссией члены территориальной избирательной комиссии Советского района с правом решающего голоса, а также работники аппарата Комиссии, в том числе руководители и специалисты государственных и иных органов и учреждений – межмуниципального отдела МВД России «Советский», ТП УФМС России по Курской области в Советском районе, управления финансов Администрации Советского района, редакции районной газеты «Нива», </w:t>
      </w:r>
      <w:r>
        <w:rPr>
          <w:b/>
          <w:bCs/>
        </w:rPr>
        <w:t xml:space="preserve"> </w:t>
      </w:r>
      <w:r>
        <w:rPr>
          <w:sz w:val="28"/>
        </w:rPr>
        <w:t>отделения по Советскому району Управления Федерального казначейства по Курской области.</w:t>
      </w:r>
      <w:r>
        <w:rPr>
          <w:sz w:val="28"/>
          <w:szCs w:val="28"/>
        </w:rPr>
        <w:t xml:space="preserve"> </w:t>
      </w:r>
    </w:p>
    <w:p w:rsidR="00F51691" w:rsidRDefault="00F51691" w:rsidP="00F51691">
      <w:pPr>
        <w:pStyle w:val="ConsNormal"/>
        <w:widowControl/>
        <w:ind w:firstLine="567"/>
        <w:jc w:val="both"/>
        <w:rPr>
          <w:sz w:val="28"/>
          <w:szCs w:val="28"/>
        </w:rPr>
      </w:pPr>
      <w:r>
        <w:rPr>
          <w:sz w:val="28"/>
          <w:szCs w:val="28"/>
        </w:rPr>
        <w:t>2.3. В состав КРС не могут входить кандидаты, их уполномоченные представители и доверенные лица, уполномоченные представители и доверенные лица избирательных объединений, члены инициативной группы по проведению референдума, члены нижестоящих избирательных комиссий, комиссий референдума, супруги и близкие родственники кандидатов, лица, находящиеся в непосредственном подчинении кандидатов.</w:t>
      </w:r>
    </w:p>
    <w:p w:rsidR="00F51691" w:rsidRDefault="00F51691" w:rsidP="00F51691">
      <w:pPr>
        <w:pStyle w:val="ConsNormal"/>
        <w:widowControl/>
        <w:ind w:firstLine="567"/>
        <w:jc w:val="both"/>
        <w:rPr>
          <w:sz w:val="28"/>
          <w:szCs w:val="28"/>
        </w:rPr>
      </w:pPr>
      <w:r>
        <w:rPr>
          <w:sz w:val="28"/>
          <w:szCs w:val="28"/>
        </w:rPr>
        <w:t>2.4. Члены КРС назначаются и освобождаются решением Комиссии, при этом члены КРС, являющиеся руководителями и специалистами государственных и иных органов и учреждений, – по представлению руководителей соответствующих государственных и иных органов и учреждений.</w:t>
      </w:r>
    </w:p>
    <w:p w:rsidR="00F51691" w:rsidRDefault="00F51691" w:rsidP="00F51691">
      <w:pPr>
        <w:pStyle w:val="ConsNormal"/>
        <w:widowControl/>
        <w:ind w:firstLine="567"/>
        <w:jc w:val="both"/>
        <w:rPr>
          <w:sz w:val="28"/>
          <w:szCs w:val="28"/>
        </w:rPr>
      </w:pPr>
      <w:r>
        <w:rPr>
          <w:sz w:val="28"/>
          <w:szCs w:val="28"/>
        </w:rPr>
        <w:t xml:space="preserve">2.5. </w:t>
      </w:r>
      <w:r w:rsidRPr="00286F7A">
        <w:rPr>
          <w:color w:val="000000"/>
          <w:sz w:val="28"/>
          <w:szCs w:val="28"/>
        </w:rPr>
        <w:t>В период подготовки и проведения выборов Президента Российской Федерации, депутатов Государственной Думы Федерального Собрания Российской Федерации, Губернатора Курской области, депутатов Курской областной Думы, референдума Курской области территориальные органы соответствующих федеральных органов государственной власти, соответствующие исполнительные органы государственной власти Курской области и иные органы и учреждения по запросу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Комиссии.</w:t>
      </w:r>
    </w:p>
    <w:p w:rsidR="00F51691" w:rsidRDefault="00F51691" w:rsidP="00F51691">
      <w:pPr>
        <w:pStyle w:val="ConsNormal"/>
        <w:widowControl/>
        <w:ind w:firstLine="567"/>
        <w:jc w:val="both"/>
        <w:rPr>
          <w:sz w:val="28"/>
          <w:szCs w:val="28"/>
        </w:rPr>
      </w:pPr>
      <w:r>
        <w:rPr>
          <w:sz w:val="28"/>
          <w:szCs w:val="28"/>
        </w:rPr>
        <w:t xml:space="preserve">2.6. </w:t>
      </w:r>
      <w:r w:rsidRPr="00286F7A">
        <w:rPr>
          <w:sz w:val="28"/>
          <w:szCs w:val="28"/>
        </w:rPr>
        <w:t>В распоряжение Комиссии специалисты откомандировываются на срок не менее пяти месяцев. На период работы в КРС специалисты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соответствующих  выборов и референдумов. При проведении выборов в органы государственной власти Курской области порядок выплаты вознагражде</w:t>
      </w:r>
      <w:r>
        <w:rPr>
          <w:sz w:val="28"/>
          <w:szCs w:val="28"/>
        </w:rPr>
        <w:t>ния устанавливается Комиссией.</w:t>
      </w:r>
    </w:p>
    <w:p w:rsidR="00F51691" w:rsidRDefault="00F51691" w:rsidP="00F51691">
      <w:pPr>
        <w:pStyle w:val="ConsNormal"/>
        <w:widowControl/>
        <w:ind w:firstLine="567"/>
        <w:jc w:val="both"/>
        <w:rPr>
          <w:sz w:val="28"/>
          <w:szCs w:val="28"/>
        </w:rPr>
      </w:pPr>
      <w:r>
        <w:rPr>
          <w:sz w:val="28"/>
          <w:szCs w:val="28"/>
        </w:rPr>
        <w:t xml:space="preserve">2.7. Члены КРС направляются в командировки распоряжением Председателя Комиссии по предложению руководителя КРС либо его заместителя. Командировочные расходы оплачиваются за счет средств, </w:t>
      </w:r>
      <w:r>
        <w:rPr>
          <w:sz w:val="28"/>
          <w:szCs w:val="28"/>
        </w:rPr>
        <w:lastRenderedPageBreak/>
        <w:t>выделенных Комиссии на подготовку и проведение соответствующих выборов и референдумов.</w:t>
      </w:r>
    </w:p>
    <w:p w:rsidR="00F51691" w:rsidRDefault="00F51691" w:rsidP="00F51691">
      <w:pPr>
        <w:pStyle w:val="ConsNormal"/>
        <w:widowControl/>
        <w:ind w:firstLine="567"/>
        <w:jc w:val="both"/>
        <w:rPr>
          <w:sz w:val="28"/>
          <w:szCs w:val="28"/>
        </w:rPr>
      </w:pPr>
      <w:r>
        <w:rPr>
          <w:sz w:val="28"/>
          <w:szCs w:val="28"/>
        </w:rPr>
        <w:t>2.8.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F51691" w:rsidRDefault="00F51691" w:rsidP="00F51691">
      <w:pPr>
        <w:pStyle w:val="ConsNormal"/>
        <w:widowControl/>
        <w:ind w:firstLine="567"/>
        <w:jc w:val="both"/>
        <w:rPr>
          <w:sz w:val="28"/>
          <w:szCs w:val="28"/>
        </w:rPr>
      </w:pPr>
      <w:r>
        <w:rPr>
          <w:sz w:val="28"/>
          <w:szCs w:val="28"/>
        </w:rPr>
        <w:t>2.9. В КРС могут формироваться рабочие группы по направлениям ее деятельности.</w:t>
      </w:r>
    </w:p>
    <w:p w:rsidR="00F51691" w:rsidRDefault="00F51691" w:rsidP="00F51691">
      <w:pPr>
        <w:pStyle w:val="ConsNormal"/>
        <w:widowControl/>
        <w:ind w:firstLine="0"/>
        <w:jc w:val="both"/>
        <w:rPr>
          <w:sz w:val="28"/>
          <w:szCs w:val="28"/>
        </w:rPr>
      </w:pPr>
    </w:p>
    <w:p w:rsidR="00F51691" w:rsidRDefault="00F51691" w:rsidP="00F51691">
      <w:pPr>
        <w:pStyle w:val="ConsNormal"/>
        <w:widowControl/>
        <w:ind w:firstLine="0"/>
        <w:jc w:val="center"/>
        <w:rPr>
          <w:sz w:val="28"/>
          <w:szCs w:val="28"/>
        </w:rPr>
      </w:pPr>
      <w:r>
        <w:rPr>
          <w:b/>
          <w:sz w:val="28"/>
          <w:szCs w:val="28"/>
        </w:rPr>
        <w:t>3. Задачи Контрольно-ревизионной службы</w:t>
      </w:r>
      <w:r>
        <w:rPr>
          <w:sz w:val="28"/>
          <w:szCs w:val="28"/>
        </w:rPr>
        <w:t>.</w:t>
      </w:r>
    </w:p>
    <w:p w:rsidR="00F51691" w:rsidRDefault="00F51691" w:rsidP="00F51691">
      <w:pPr>
        <w:pStyle w:val="ConsNormal"/>
        <w:widowControl/>
        <w:ind w:firstLine="567"/>
        <w:jc w:val="both"/>
        <w:rPr>
          <w:sz w:val="28"/>
          <w:szCs w:val="28"/>
        </w:rPr>
      </w:pPr>
      <w:r>
        <w:rPr>
          <w:sz w:val="28"/>
          <w:szCs w:val="28"/>
        </w:rPr>
        <w:t>3.1. КРС выполняет следующие задачи:</w:t>
      </w:r>
    </w:p>
    <w:p w:rsidR="00F51691" w:rsidRDefault="00F51691" w:rsidP="00F51691">
      <w:pPr>
        <w:pStyle w:val="ConsNormal"/>
        <w:widowControl/>
        <w:ind w:firstLine="567"/>
        <w:jc w:val="both"/>
        <w:rPr>
          <w:sz w:val="28"/>
          <w:szCs w:val="28"/>
        </w:rPr>
      </w:pPr>
      <w:r>
        <w:rPr>
          <w:sz w:val="28"/>
          <w:szCs w:val="28"/>
        </w:rPr>
        <w:t>3.1.1. Контролирует целевое расходование денежных средств, выделенных из федерального бюджета и бюджета Курской области участковым избирательным комиссиям, соответствующим комиссиям референдума на  подготовку и проведение выборов и референдумов.</w:t>
      </w:r>
    </w:p>
    <w:p w:rsidR="00F51691" w:rsidRDefault="00F51691" w:rsidP="00F51691">
      <w:pPr>
        <w:pStyle w:val="ConsNormal"/>
        <w:widowControl/>
        <w:ind w:firstLine="567"/>
        <w:jc w:val="both"/>
        <w:rPr>
          <w:sz w:val="28"/>
          <w:szCs w:val="28"/>
        </w:rPr>
      </w:pPr>
      <w:r>
        <w:rPr>
          <w:sz w:val="28"/>
          <w:szCs w:val="28"/>
        </w:rPr>
        <w:t xml:space="preserve">3.1.2. </w:t>
      </w:r>
      <w:r w:rsidRPr="00286F7A">
        <w:rPr>
          <w:color w:val="000000"/>
          <w:sz w:val="28"/>
          <w:szCs w:val="28"/>
        </w:rPr>
        <w:t>Контролирует источники поступления, организацию учета и использования денежных средств избирательных фондов кандидатов, избирательных объединений при проведении федеральных выборов, выборов в органы государственной власти Курской области, фондов референдума при проведении референдума Курской области</w:t>
      </w:r>
      <w:r>
        <w:rPr>
          <w:sz w:val="28"/>
          <w:szCs w:val="28"/>
        </w:rPr>
        <w:t>.</w:t>
      </w:r>
    </w:p>
    <w:p w:rsidR="00F51691" w:rsidRDefault="00F51691" w:rsidP="00F51691">
      <w:pPr>
        <w:pStyle w:val="ConsNormal"/>
        <w:widowControl/>
        <w:ind w:firstLine="567"/>
        <w:jc w:val="both"/>
        <w:rPr>
          <w:sz w:val="28"/>
          <w:szCs w:val="28"/>
        </w:rPr>
      </w:pPr>
      <w:r>
        <w:rPr>
          <w:sz w:val="28"/>
          <w:szCs w:val="28"/>
        </w:rPr>
        <w:t>3.1.3. Контролирует соблюдение участниками избирательной кампании, кампании референдума установленного порядка финансирования предвыборной агитации и агитации по вопросам референдума.</w:t>
      </w:r>
    </w:p>
    <w:p w:rsidR="00F51691" w:rsidRDefault="00F51691" w:rsidP="00F51691">
      <w:pPr>
        <w:pStyle w:val="ConsNormal"/>
        <w:widowControl/>
        <w:ind w:firstLine="567"/>
        <w:jc w:val="both"/>
        <w:rPr>
          <w:sz w:val="28"/>
          <w:szCs w:val="28"/>
        </w:rPr>
      </w:pPr>
      <w:r>
        <w:rPr>
          <w:sz w:val="28"/>
          <w:szCs w:val="28"/>
        </w:rPr>
        <w:t>3.1.4. Проверяет финансовые отчеты кандидатов, избирательных объединений, инициативной группы по проведению референдума при проведении выборов, референдума.</w:t>
      </w:r>
    </w:p>
    <w:p w:rsidR="00F51691" w:rsidRDefault="00F51691" w:rsidP="00F51691">
      <w:pPr>
        <w:pStyle w:val="ConsNormal"/>
        <w:widowControl/>
        <w:ind w:firstLine="567"/>
        <w:jc w:val="both"/>
        <w:rPr>
          <w:color w:val="000000"/>
          <w:sz w:val="28"/>
          <w:szCs w:val="28"/>
        </w:rPr>
      </w:pPr>
      <w:r>
        <w:rPr>
          <w:sz w:val="28"/>
          <w:szCs w:val="28"/>
        </w:rPr>
        <w:t xml:space="preserve">3.1.5. </w:t>
      </w:r>
      <w:r w:rsidRPr="00286F7A">
        <w:rPr>
          <w:color w:val="000000"/>
          <w:sz w:val="28"/>
          <w:szCs w:val="28"/>
        </w:rPr>
        <w:t>Организует проверку достоверности представленных кандидатами в соответствии с пунктами 3 и 3.1. статьи 33 Федерального закона «Об основных гарантиях избирательных прав и права на участие в референдуме граждан Российской Федерации», частями 4 и 4.1. статьи 33 Закона Курской области «Кодекс Курской области о выборах и референдумах», пунктом 2 части 2 статьи 18, частью 2.1. Закона Курской области «О выборах Губернатора Курской области (руководителя Администрации Курской области) сведений об имуществе, о доходах, об их источниках и о расходах.</w:t>
      </w:r>
    </w:p>
    <w:p w:rsidR="00F51691" w:rsidRPr="00286F7A" w:rsidRDefault="00F51691" w:rsidP="00F51691">
      <w:pPr>
        <w:pStyle w:val="ConsNormal"/>
        <w:widowControl/>
        <w:ind w:firstLine="567"/>
        <w:jc w:val="both"/>
        <w:rPr>
          <w:color w:val="000000"/>
          <w:sz w:val="28"/>
          <w:szCs w:val="28"/>
        </w:rPr>
      </w:pPr>
      <w:r>
        <w:rPr>
          <w:color w:val="000000"/>
          <w:sz w:val="28"/>
          <w:szCs w:val="28"/>
        </w:rPr>
        <w:t xml:space="preserve">3.1.6. </w:t>
      </w:r>
      <w:r w:rsidRPr="00286F7A">
        <w:rPr>
          <w:color w:val="000000"/>
          <w:sz w:val="28"/>
          <w:szCs w:val="28"/>
        </w:rPr>
        <w:t xml:space="preserve">Контролирует соблюдение кандидатами требований, предусмотренных пунктом 3.3 статьи 33 Федерального закона «Об основных гарантиях избирательных прав и права на участие в референдуме граждан Российской Федерации», частью 4.2. статьи 33 Закона Курской области «Кодекс Курской области о выборах и референдумах», частью 1.1. статьи 22 Закона Курской области «О выборах Губернатора Курской области (руководителя Администрации Курской области). </w:t>
      </w:r>
    </w:p>
    <w:p w:rsidR="00F51691" w:rsidRDefault="00F51691" w:rsidP="00F51691">
      <w:pPr>
        <w:pStyle w:val="ConsNormal"/>
        <w:widowControl/>
        <w:ind w:firstLine="567"/>
        <w:jc w:val="both"/>
        <w:rPr>
          <w:sz w:val="28"/>
          <w:szCs w:val="28"/>
        </w:rPr>
      </w:pPr>
    </w:p>
    <w:p w:rsidR="00F51691" w:rsidRDefault="00F51691" w:rsidP="00F51691">
      <w:pPr>
        <w:pStyle w:val="ConsNormal"/>
        <w:widowControl/>
        <w:ind w:firstLine="0"/>
        <w:jc w:val="center"/>
        <w:rPr>
          <w:b/>
          <w:sz w:val="28"/>
          <w:szCs w:val="28"/>
        </w:rPr>
      </w:pPr>
    </w:p>
    <w:p w:rsidR="00F51691" w:rsidRDefault="00F51691" w:rsidP="00F51691">
      <w:pPr>
        <w:pStyle w:val="ConsNormal"/>
        <w:widowControl/>
        <w:ind w:firstLine="0"/>
        <w:jc w:val="center"/>
        <w:rPr>
          <w:b/>
          <w:sz w:val="28"/>
          <w:szCs w:val="28"/>
        </w:rPr>
      </w:pPr>
      <w:r>
        <w:rPr>
          <w:b/>
          <w:sz w:val="28"/>
          <w:szCs w:val="28"/>
        </w:rPr>
        <w:t>4. Функции Контрольно-ревизионной службы</w:t>
      </w:r>
    </w:p>
    <w:p w:rsidR="00F51691" w:rsidRPr="00286F7A" w:rsidRDefault="00F51691" w:rsidP="00F51691">
      <w:pPr>
        <w:pStyle w:val="ConsNormal"/>
        <w:widowControl/>
        <w:ind w:firstLine="567"/>
        <w:jc w:val="both"/>
        <w:rPr>
          <w:sz w:val="28"/>
          <w:szCs w:val="28"/>
        </w:rPr>
      </w:pPr>
      <w:r w:rsidRPr="00286F7A">
        <w:rPr>
          <w:sz w:val="28"/>
          <w:szCs w:val="28"/>
        </w:rPr>
        <w:t>4.1. КРС осуществляет следующие функции:</w:t>
      </w:r>
    </w:p>
    <w:p w:rsidR="00F51691" w:rsidRPr="00286F7A" w:rsidRDefault="00F51691" w:rsidP="00F51691">
      <w:pPr>
        <w:shd w:val="clear" w:color="auto" w:fill="FFFFFF"/>
        <w:ind w:firstLine="567"/>
        <w:jc w:val="both"/>
        <w:rPr>
          <w:color w:val="000000"/>
          <w:sz w:val="28"/>
          <w:szCs w:val="28"/>
        </w:rPr>
      </w:pPr>
      <w:r w:rsidRPr="00286F7A">
        <w:rPr>
          <w:color w:val="000000"/>
          <w:sz w:val="28"/>
          <w:szCs w:val="28"/>
        </w:rPr>
        <w:t>а) проверяет финансовые отчеты избирательных объединений, кандидатов, создавших избирательные фонды, нижестоящих избирательных комиссий;</w:t>
      </w:r>
    </w:p>
    <w:p w:rsidR="00F51691" w:rsidRPr="00286F7A" w:rsidRDefault="00F51691" w:rsidP="00F51691">
      <w:pPr>
        <w:shd w:val="clear" w:color="auto" w:fill="FFFFFF"/>
        <w:ind w:firstLine="567"/>
        <w:jc w:val="both"/>
        <w:rPr>
          <w:color w:val="000000"/>
          <w:sz w:val="28"/>
          <w:szCs w:val="28"/>
        </w:rPr>
      </w:pPr>
      <w:r w:rsidRPr="00286F7A">
        <w:rPr>
          <w:color w:val="000000"/>
          <w:sz w:val="28"/>
          <w:szCs w:val="28"/>
        </w:rPr>
        <w:lastRenderedPageBreak/>
        <w:t>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пунктом 3.3 статьи 33 Федерального закона «Об основных гарантиях избирательных прав и права на участие в референдуме граждан Российской Федерации», частью 4.2. статьи 33 Закона Курской области «Кодекс Курской области о выборах и референдумах», частью 1.1. статьи 22 Закона Курской области «О выборах Губернатора Курской области (руководителя Администрации Курской области)», об иных обязательствах имущественного характера;</w:t>
      </w:r>
    </w:p>
    <w:p w:rsidR="00F51691" w:rsidRPr="00286F7A" w:rsidRDefault="00F51691" w:rsidP="00F51691">
      <w:pPr>
        <w:shd w:val="clear" w:color="auto" w:fill="FFFFFF"/>
        <w:ind w:firstLine="567"/>
        <w:jc w:val="both"/>
        <w:rPr>
          <w:color w:val="000000"/>
          <w:sz w:val="28"/>
          <w:szCs w:val="28"/>
        </w:rPr>
      </w:pPr>
      <w:r w:rsidRPr="00286F7A">
        <w:rPr>
          <w:color w:val="000000"/>
          <w:sz w:val="28"/>
          <w:szCs w:val="28"/>
        </w:rP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F51691" w:rsidRPr="00286F7A" w:rsidRDefault="00F51691" w:rsidP="00F51691">
      <w:pPr>
        <w:shd w:val="clear" w:color="auto" w:fill="FFFFFF"/>
        <w:ind w:firstLine="567"/>
        <w:jc w:val="both"/>
        <w:rPr>
          <w:color w:val="000000"/>
          <w:sz w:val="28"/>
          <w:szCs w:val="28"/>
        </w:rPr>
      </w:pPr>
      <w:r w:rsidRPr="00286F7A">
        <w:rPr>
          <w:color w:val="000000"/>
          <w:sz w:val="28"/>
          <w:szCs w:val="28"/>
        </w:rP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F51691" w:rsidRPr="00286F7A" w:rsidRDefault="00F51691" w:rsidP="00F51691">
      <w:pPr>
        <w:shd w:val="clear" w:color="auto" w:fill="FFFFFF"/>
        <w:ind w:firstLine="567"/>
        <w:jc w:val="both"/>
        <w:rPr>
          <w:color w:val="000000"/>
          <w:sz w:val="28"/>
          <w:szCs w:val="28"/>
        </w:rPr>
      </w:pPr>
      <w:r w:rsidRPr="00286F7A">
        <w:rPr>
          <w:color w:val="000000"/>
          <w:sz w:val="28"/>
          <w:szCs w:val="28"/>
        </w:rPr>
        <w:t>д) обращается в территориальные подразделения федеральных органов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КРС и запрашиваемые ею материалы представляются в десятидневный срок, а за пять и менее дней до дня голосования и в день голосования - немедленно;</w:t>
      </w:r>
    </w:p>
    <w:p w:rsidR="00F51691" w:rsidRPr="00286F7A" w:rsidRDefault="00F51691" w:rsidP="00F51691">
      <w:pPr>
        <w:shd w:val="clear" w:color="auto" w:fill="FFFFFF"/>
        <w:ind w:firstLine="567"/>
        <w:jc w:val="both"/>
        <w:rPr>
          <w:color w:val="000000"/>
          <w:sz w:val="28"/>
          <w:szCs w:val="28"/>
        </w:rPr>
      </w:pPr>
      <w:r w:rsidRPr="00286F7A">
        <w:rPr>
          <w:color w:val="000000"/>
          <w:sz w:val="28"/>
          <w:szCs w:val="28"/>
        </w:rPr>
        <w:t>е) составляет документы о нарушениях, допущенных при финансировании выборов;</w:t>
      </w:r>
    </w:p>
    <w:p w:rsidR="00F51691" w:rsidRPr="00286F7A" w:rsidRDefault="00F51691" w:rsidP="00F51691">
      <w:pPr>
        <w:shd w:val="clear" w:color="auto" w:fill="FFFFFF"/>
        <w:ind w:firstLine="567"/>
        <w:jc w:val="both"/>
        <w:rPr>
          <w:color w:val="000000"/>
          <w:sz w:val="28"/>
          <w:szCs w:val="28"/>
        </w:rPr>
      </w:pPr>
      <w:r w:rsidRPr="00286F7A">
        <w:rPr>
          <w:color w:val="000000"/>
          <w:sz w:val="28"/>
          <w:szCs w:val="28"/>
        </w:rPr>
        <w:t>ж) ставит перед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F51691" w:rsidRPr="00286F7A" w:rsidRDefault="00F51691" w:rsidP="00F51691">
      <w:pPr>
        <w:shd w:val="clear" w:color="auto" w:fill="FFFFFF"/>
        <w:ind w:firstLine="567"/>
        <w:jc w:val="both"/>
        <w:rPr>
          <w:color w:val="000000"/>
          <w:sz w:val="28"/>
          <w:szCs w:val="28"/>
        </w:rPr>
      </w:pPr>
      <w:r w:rsidRPr="00286F7A">
        <w:rPr>
          <w:color w:val="000000"/>
          <w:sz w:val="28"/>
          <w:szCs w:val="28"/>
        </w:rPr>
        <w:t>з) привлекает экспертов к проведению проверок, подготовке заключений и экспертных оценок.»;</w:t>
      </w:r>
    </w:p>
    <w:p w:rsidR="00F51691" w:rsidRDefault="00F51691" w:rsidP="00F51691">
      <w:pPr>
        <w:pStyle w:val="ConsNormal"/>
        <w:widowControl/>
        <w:ind w:firstLine="567"/>
        <w:jc w:val="both"/>
        <w:rPr>
          <w:sz w:val="28"/>
          <w:szCs w:val="28"/>
        </w:rPr>
      </w:pPr>
      <w:r>
        <w:rPr>
          <w:sz w:val="28"/>
          <w:szCs w:val="28"/>
        </w:rPr>
        <w:t xml:space="preserve">4.2. </w:t>
      </w:r>
      <w:r w:rsidRPr="00286F7A">
        <w:rPr>
          <w:color w:val="000000"/>
          <w:sz w:val="28"/>
          <w:szCs w:val="28"/>
        </w:rPr>
        <w:t>Анализирует, обобщает и готовит сводную информацию, выводы и предложения по результатам проверок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вкладах в банках и ценных бумагах кандидатов, представленных кандидатами в Комиссию, а также сведений о поступлении и расходовании средств избирательных фондов избирательных объединений, фондов референдума, представленных филиалами Сберегательного банка Российской Федерации.</w:t>
      </w:r>
    </w:p>
    <w:p w:rsidR="00F51691" w:rsidRDefault="00F51691" w:rsidP="00F51691">
      <w:pPr>
        <w:pStyle w:val="ConsNormal"/>
        <w:widowControl/>
        <w:ind w:firstLine="567"/>
        <w:jc w:val="both"/>
        <w:rPr>
          <w:sz w:val="28"/>
          <w:szCs w:val="28"/>
        </w:rPr>
      </w:pPr>
      <w:r>
        <w:rPr>
          <w:sz w:val="28"/>
          <w:szCs w:val="28"/>
        </w:rPr>
        <w:lastRenderedPageBreak/>
        <w:t xml:space="preserve">4.3. </w:t>
      </w:r>
      <w:r w:rsidRPr="00286F7A">
        <w:rPr>
          <w:sz w:val="28"/>
          <w:szCs w:val="28"/>
        </w:rPr>
        <w:t xml:space="preserve">Готовит и вносит на рассмотрение </w:t>
      </w:r>
      <w:r>
        <w:rPr>
          <w:sz w:val="28"/>
          <w:szCs w:val="28"/>
        </w:rPr>
        <w:t>территориальной и</w:t>
      </w:r>
      <w:r w:rsidRPr="00286F7A">
        <w:rPr>
          <w:sz w:val="28"/>
          <w:szCs w:val="28"/>
        </w:rPr>
        <w:t xml:space="preserve">збирательной комиссии по решению руководителей Комиссии материалы, касающиеся проведенных проверок достоверности сведений </w:t>
      </w:r>
      <w:r w:rsidRPr="00286F7A">
        <w:rPr>
          <w:color w:val="000000"/>
          <w:sz w:val="28"/>
          <w:szCs w:val="28"/>
        </w:rPr>
        <w:t xml:space="preserve">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вкладах в банках и ценных бумагах кандидатов, </w:t>
      </w:r>
      <w:r w:rsidRPr="00286F7A">
        <w:rPr>
          <w:sz w:val="28"/>
          <w:szCs w:val="28"/>
        </w:rPr>
        <w:t>для принятия решения о регистрации кандидата, об исключении кандидата из региональной группы кандидатов</w:t>
      </w:r>
      <w:r>
        <w:rPr>
          <w:sz w:val="28"/>
          <w:szCs w:val="28"/>
        </w:rPr>
        <w:t>.</w:t>
      </w:r>
    </w:p>
    <w:p w:rsidR="00F51691" w:rsidRDefault="00F51691" w:rsidP="00F51691">
      <w:pPr>
        <w:pStyle w:val="ConsNormal"/>
        <w:widowControl/>
        <w:ind w:firstLine="567"/>
        <w:jc w:val="both"/>
        <w:rPr>
          <w:sz w:val="28"/>
          <w:szCs w:val="28"/>
        </w:rPr>
      </w:pPr>
      <w:r>
        <w:rPr>
          <w:sz w:val="28"/>
          <w:szCs w:val="28"/>
        </w:rPr>
        <w:t xml:space="preserve">4.4. </w:t>
      </w:r>
      <w:r w:rsidRPr="00286F7A">
        <w:rPr>
          <w:sz w:val="28"/>
          <w:szCs w:val="28"/>
        </w:rPr>
        <w:t xml:space="preserve">Готовит информацию о выявленных фактах недостоверности представленных кандидатами сведений </w:t>
      </w:r>
      <w:r w:rsidRPr="00286F7A">
        <w:rPr>
          <w:color w:val="000000"/>
          <w:sz w:val="28"/>
          <w:szCs w:val="28"/>
        </w:rPr>
        <w:t xml:space="preserve">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вкладах в банках и ценных бумагах кандидатов, </w:t>
      </w:r>
      <w:r w:rsidRPr="00286F7A">
        <w:rPr>
          <w:sz w:val="28"/>
          <w:szCs w:val="28"/>
        </w:rPr>
        <w:t>с целью размещения ее в сети Интернет, направления в средства массовой информации для опубликования</w:t>
      </w:r>
      <w:r>
        <w:rPr>
          <w:sz w:val="28"/>
          <w:szCs w:val="28"/>
        </w:rPr>
        <w:t>.</w:t>
      </w:r>
    </w:p>
    <w:p w:rsidR="00F51691" w:rsidRDefault="00F51691" w:rsidP="00F51691">
      <w:pPr>
        <w:pStyle w:val="ConsNormal"/>
        <w:widowControl/>
        <w:ind w:firstLine="567"/>
        <w:jc w:val="both"/>
        <w:rPr>
          <w:sz w:val="28"/>
          <w:szCs w:val="28"/>
        </w:rPr>
      </w:pPr>
      <w:r>
        <w:rPr>
          <w:sz w:val="28"/>
          <w:szCs w:val="28"/>
        </w:rPr>
        <w:t>4.5. Выявляет пожертвования, поступившие с нарушением установленного порядка, готовит по результатам проверок информацию для направления в адрес уполномоченных представителей</w:t>
      </w:r>
      <w:r>
        <w:rPr>
          <w:b/>
          <w:sz w:val="28"/>
          <w:szCs w:val="28"/>
        </w:rPr>
        <w:t xml:space="preserve"> </w:t>
      </w:r>
      <w:r>
        <w:rPr>
          <w:sz w:val="28"/>
          <w:szCs w:val="28"/>
        </w:rPr>
        <w:t>кандидата, избирательного объединения по финансовым вопросам, членов инициативной группы по проведению референдума о необходимости возврата таких пожертвований жертвователю или их перечисления в доход соответствующего бюджета.</w:t>
      </w:r>
    </w:p>
    <w:p w:rsidR="00F51691" w:rsidRDefault="00F51691" w:rsidP="00F51691">
      <w:pPr>
        <w:pStyle w:val="12"/>
        <w:spacing w:line="240" w:lineRule="auto"/>
        <w:ind w:firstLine="567"/>
        <w:rPr>
          <w:sz w:val="28"/>
          <w:szCs w:val="28"/>
        </w:rPr>
      </w:pPr>
      <w:r>
        <w:rPr>
          <w:sz w:val="28"/>
          <w:szCs w:val="28"/>
        </w:rPr>
        <w:t>4.6. Организует и обеспечивает проведение мероприятий по выявлению фактов нарушений в расходовании средств на проведение избирательной кампании кандидата, избирательного объединения, инициативной группы по проведению референдума, иной инициативной группы помимо соответствующего избирательного фонда, готовит предложения по привлечению к ответственности участников избирательного, референдумного процесса за нарушения порядка финансирования избирательных кампаний, кампаний референдума.</w:t>
      </w:r>
    </w:p>
    <w:p w:rsidR="00F51691" w:rsidRDefault="00F51691" w:rsidP="00F51691">
      <w:pPr>
        <w:pStyle w:val="12"/>
        <w:spacing w:line="240" w:lineRule="auto"/>
        <w:ind w:firstLine="567"/>
        <w:rPr>
          <w:sz w:val="28"/>
          <w:szCs w:val="28"/>
        </w:rPr>
      </w:pPr>
      <w:r>
        <w:rPr>
          <w:sz w:val="28"/>
          <w:szCs w:val="28"/>
        </w:rPr>
        <w:t>4.7. Готовит для направления в средства массовой информации в установленные законом сроки и в соответствии с утвержденными Комиссией формами копии финансовых отчетов и сведения о поступлении и расходовании средств избирательных фондов кандидатов, избирательных объединений, фондов референдума.</w:t>
      </w:r>
    </w:p>
    <w:p w:rsidR="00F51691" w:rsidRPr="00F51691" w:rsidRDefault="00F51691" w:rsidP="00F51691">
      <w:pPr>
        <w:pStyle w:val="a3"/>
        <w:ind w:left="0" w:firstLine="567"/>
        <w:jc w:val="both"/>
        <w:rPr>
          <w:b w:val="0"/>
          <w:szCs w:val="28"/>
        </w:rPr>
      </w:pPr>
      <w:r w:rsidRPr="00F51691">
        <w:rPr>
          <w:b w:val="0"/>
          <w:szCs w:val="28"/>
        </w:rPr>
        <w:t>4.8. Получает и учитывает печатные агитационные материалы или их копии, экземпляры аудиовизуальных материалов, фотографии иных агитационных материалов, которые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Курской области от 3 декабря 2009 года № 106-ЗКО «Кодекс Курской области о выборах и референдумах» представляются в Комиссию кандидатом, избирательным объединением, инициативной группой по проведению референдума с целью контроля оплаты их изготовления и распространения за счет средств соответствующих избирательных фондов, фондов референдума.</w:t>
      </w:r>
    </w:p>
    <w:p w:rsidR="00F51691" w:rsidRDefault="00F51691" w:rsidP="00F51691">
      <w:pPr>
        <w:ind w:firstLine="567"/>
        <w:jc w:val="both"/>
        <w:rPr>
          <w:sz w:val="28"/>
          <w:szCs w:val="28"/>
        </w:rPr>
      </w:pPr>
      <w:r>
        <w:rPr>
          <w:sz w:val="28"/>
          <w:szCs w:val="28"/>
        </w:rPr>
        <w:t xml:space="preserve">4.9. Анализирует поступающие агитационные материалы в целях определения соответствия оплаты выполненных работ (оказанных услуг) по </w:t>
      </w:r>
      <w:r>
        <w:rPr>
          <w:sz w:val="28"/>
          <w:szCs w:val="28"/>
        </w:rPr>
        <w:lastRenderedPageBreak/>
        <w:t>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референдума.</w:t>
      </w:r>
    </w:p>
    <w:p w:rsidR="00F51691" w:rsidRDefault="00F51691" w:rsidP="00F51691">
      <w:pPr>
        <w:pStyle w:val="3"/>
        <w:spacing w:after="0"/>
        <w:ind w:firstLine="567"/>
        <w:jc w:val="both"/>
        <w:rPr>
          <w:sz w:val="28"/>
          <w:szCs w:val="28"/>
        </w:rPr>
      </w:pPr>
      <w:r>
        <w:rPr>
          <w:sz w:val="28"/>
          <w:szCs w:val="28"/>
        </w:rPr>
        <w:t>4.10. Готовит представления в правоохранительные органы для установления лиц, совершивших противоправные действия по распространению агитационных материалов, и пресечения их незаконного распространения.</w:t>
      </w:r>
    </w:p>
    <w:p w:rsidR="00F51691" w:rsidRDefault="00F51691" w:rsidP="00F51691">
      <w:pPr>
        <w:ind w:firstLine="567"/>
        <w:jc w:val="both"/>
        <w:rPr>
          <w:sz w:val="28"/>
          <w:szCs w:val="28"/>
        </w:rPr>
      </w:pPr>
      <w:r>
        <w:rPr>
          <w:sz w:val="28"/>
          <w:szCs w:val="28"/>
        </w:rPr>
        <w:t>4.11. Участвует в подготовке проектов нормативных правовых актов Комиссии по вопросам, находящимся в компетенции КРС.</w:t>
      </w:r>
    </w:p>
    <w:p w:rsidR="00F51691" w:rsidRDefault="00F51691" w:rsidP="00F51691">
      <w:pPr>
        <w:ind w:firstLine="567"/>
        <w:jc w:val="both"/>
        <w:rPr>
          <w:sz w:val="28"/>
          <w:szCs w:val="28"/>
        </w:rPr>
      </w:pPr>
      <w:r>
        <w:rPr>
          <w:sz w:val="28"/>
          <w:szCs w:val="28"/>
        </w:rPr>
        <w:t>4.12. Обеспечивает контроль за устранением нарушений законодательства о выборах и референдумах и нормативных актов Комиссии, выявленных в ходе проверок расходования бюджетных денежных средств, выделенных нижестоящим избирательным комиссиям на подготовку и проведение выборов, референдума и формирования и использования средств избирательных фондов кандидатов, избирательных объединений при проведении выборов, фондов референдума.</w:t>
      </w:r>
    </w:p>
    <w:p w:rsidR="00F51691" w:rsidRDefault="00F51691" w:rsidP="00F51691">
      <w:pPr>
        <w:pStyle w:val="ConsNormal"/>
        <w:widowControl/>
        <w:ind w:firstLine="567"/>
        <w:jc w:val="both"/>
        <w:rPr>
          <w:sz w:val="28"/>
          <w:szCs w:val="28"/>
        </w:rPr>
      </w:pPr>
      <w:r>
        <w:rPr>
          <w:sz w:val="28"/>
          <w:szCs w:val="28"/>
        </w:rPr>
        <w:t>4.13. Взаимодействует с КРС при Избирательной комиссии Курской области для обмена информацией в целях повышения эффективности их деятельности и организации работы КРС.</w:t>
      </w:r>
    </w:p>
    <w:p w:rsidR="00F51691" w:rsidRDefault="00F51691" w:rsidP="00F51691">
      <w:pPr>
        <w:ind w:firstLine="567"/>
        <w:jc w:val="both"/>
        <w:rPr>
          <w:sz w:val="28"/>
          <w:szCs w:val="28"/>
        </w:rPr>
      </w:pPr>
      <w:r>
        <w:rPr>
          <w:sz w:val="28"/>
          <w:szCs w:val="28"/>
        </w:rPr>
        <w:t>4.14. Готовит по поручению председателя Комиссии ответы на заявления и обращения граждан, организаций по вопросам, находящимся в компетенции КРС.</w:t>
      </w:r>
    </w:p>
    <w:p w:rsidR="00F51691" w:rsidRDefault="00F51691" w:rsidP="00F51691">
      <w:pPr>
        <w:ind w:firstLine="567"/>
        <w:jc w:val="both"/>
        <w:rPr>
          <w:sz w:val="28"/>
          <w:szCs w:val="28"/>
        </w:rPr>
      </w:pPr>
      <w:r>
        <w:rPr>
          <w:sz w:val="28"/>
          <w:szCs w:val="28"/>
        </w:rPr>
        <w:t>4.15. Оказывает организационно-методическую помощь нижестоящим избирательным комиссиям, комиссиям референдума, создаваемым при них контрольно-ревизионным службам по вопросам, находящимся в компетенции КРС.</w:t>
      </w:r>
    </w:p>
    <w:p w:rsidR="00F51691" w:rsidRDefault="00F51691" w:rsidP="00F51691">
      <w:pPr>
        <w:pStyle w:val="ConsNormal"/>
        <w:widowControl/>
        <w:ind w:firstLine="0"/>
        <w:jc w:val="both"/>
        <w:rPr>
          <w:b/>
          <w:sz w:val="28"/>
          <w:szCs w:val="28"/>
        </w:rPr>
      </w:pPr>
    </w:p>
    <w:p w:rsidR="00F51691" w:rsidRDefault="00F51691" w:rsidP="00F51691">
      <w:pPr>
        <w:pStyle w:val="ConsNormal"/>
        <w:widowControl/>
        <w:ind w:firstLine="567"/>
        <w:jc w:val="center"/>
        <w:rPr>
          <w:b/>
          <w:sz w:val="28"/>
          <w:szCs w:val="28"/>
        </w:rPr>
      </w:pPr>
      <w:r>
        <w:rPr>
          <w:b/>
          <w:sz w:val="28"/>
          <w:szCs w:val="28"/>
        </w:rPr>
        <w:t>5. Руководство Контрольно-ревизионной службой</w:t>
      </w:r>
    </w:p>
    <w:p w:rsidR="00F51691" w:rsidRDefault="00F51691" w:rsidP="00F51691">
      <w:pPr>
        <w:pStyle w:val="ConsNormal"/>
        <w:widowControl/>
        <w:ind w:firstLine="567"/>
        <w:jc w:val="both"/>
        <w:rPr>
          <w:sz w:val="28"/>
          <w:szCs w:val="28"/>
        </w:rPr>
      </w:pPr>
      <w:r>
        <w:rPr>
          <w:sz w:val="28"/>
          <w:szCs w:val="28"/>
        </w:rPr>
        <w:t>5.1. Руководитель КРС:</w:t>
      </w:r>
    </w:p>
    <w:p w:rsidR="00F51691" w:rsidRDefault="00F51691" w:rsidP="00F51691">
      <w:pPr>
        <w:pStyle w:val="ConsNormal"/>
        <w:widowControl/>
        <w:ind w:firstLine="567"/>
        <w:jc w:val="both"/>
        <w:rPr>
          <w:sz w:val="28"/>
          <w:szCs w:val="28"/>
        </w:rPr>
      </w:pPr>
      <w:r>
        <w:rPr>
          <w:sz w:val="28"/>
          <w:szCs w:val="28"/>
        </w:rPr>
        <w:t>5.1.1. Осуществляет общее руководство КРС и несет ответственность за выполнение возложенных на нее задач.</w:t>
      </w:r>
    </w:p>
    <w:p w:rsidR="00F51691" w:rsidRDefault="00F51691" w:rsidP="00F51691">
      <w:pPr>
        <w:pStyle w:val="ConsNormal"/>
        <w:widowControl/>
        <w:ind w:firstLine="567"/>
        <w:jc w:val="both"/>
        <w:rPr>
          <w:sz w:val="28"/>
          <w:szCs w:val="28"/>
        </w:rPr>
      </w:pPr>
      <w:r>
        <w:rPr>
          <w:sz w:val="28"/>
          <w:szCs w:val="28"/>
        </w:rPr>
        <w:t>5.1.2. Представляет на утверждение Комиссии Положение о КРС, предложения по внесению изменений и дополнений в него.</w:t>
      </w:r>
    </w:p>
    <w:p w:rsidR="00F51691" w:rsidRDefault="00F51691" w:rsidP="00F51691">
      <w:pPr>
        <w:pStyle w:val="ConsNormal"/>
        <w:widowControl/>
        <w:ind w:firstLine="567"/>
        <w:jc w:val="both"/>
        <w:rPr>
          <w:sz w:val="28"/>
          <w:szCs w:val="28"/>
        </w:rPr>
      </w:pPr>
      <w:r>
        <w:rPr>
          <w:sz w:val="28"/>
          <w:szCs w:val="28"/>
        </w:rPr>
        <w:t>5.1.3.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Определяет обязанности заместителя руководителя и членов КРС, дает им поручения.</w:t>
      </w:r>
    </w:p>
    <w:p w:rsidR="00F51691" w:rsidRDefault="00F51691" w:rsidP="00F51691">
      <w:pPr>
        <w:pStyle w:val="ConsNormal"/>
        <w:widowControl/>
        <w:ind w:firstLine="567"/>
        <w:jc w:val="both"/>
        <w:rPr>
          <w:sz w:val="28"/>
          <w:szCs w:val="28"/>
        </w:rPr>
      </w:pPr>
      <w:r>
        <w:rPr>
          <w:sz w:val="28"/>
          <w:szCs w:val="28"/>
        </w:rPr>
        <w:t>5.1.4. Утверждает состав рабочих групп по направлениям деятельности КРС, назначает их руководителей.</w:t>
      </w:r>
    </w:p>
    <w:p w:rsidR="00F51691" w:rsidRDefault="00F51691" w:rsidP="00F51691">
      <w:pPr>
        <w:pStyle w:val="ConsNormal"/>
        <w:widowControl/>
        <w:ind w:firstLine="567"/>
        <w:jc w:val="both"/>
        <w:rPr>
          <w:sz w:val="28"/>
          <w:szCs w:val="28"/>
        </w:rPr>
      </w:pPr>
      <w:r>
        <w:rPr>
          <w:sz w:val="28"/>
          <w:szCs w:val="28"/>
        </w:rPr>
        <w:t>5.1.5. Организует выполнение решений Комиссии, распоряжений и поручений председателя Комиссии, своих поручений, информирует на заседаниях и совещаниях Комиссию по вопросам, находящимся в компетенции КРС и о работе КРС.</w:t>
      </w:r>
    </w:p>
    <w:p w:rsidR="00F51691" w:rsidRDefault="00F51691" w:rsidP="00F51691">
      <w:pPr>
        <w:pStyle w:val="ConsNormal"/>
        <w:widowControl/>
        <w:ind w:firstLine="567"/>
        <w:jc w:val="both"/>
        <w:rPr>
          <w:sz w:val="28"/>
          <w:szCs w:val="28"/>
        </w:rPr>
      </w:pPr>
      <w:r>
        <w:rPr>
          <w:sz w:val="28"/>
          <w:szCs w:val="28"/>
        </w:rPr>
        <w:t>5.1.6. Организует подготовку документов и иных материалов по вопросам, находящимся в компетенции КРС.</w:t>
      </w:r>
    </w:p>
    <w:p w:rsidR="00F51691" w:rsidRDefault="00F51691" w:rsidP="00F51691">
      <w:pPr>
        <w:pStyle w:val="ConsNormal"/>
        <w:widowControl/>
        <w:ind w:firstLine="567"/>
        <w:jc w:val="both"/>
        <w:rPr>
          <w:sz w:val="28"/>
          <w:szCs w:val="28"/>
        </w:rPr>
      </w:pPr>
      <w:r>
        <w:rPr>
          <w:sz w:val="28"/>
          <w:szCs w:val="28"/>
        </w:rPr>
        <w:lastRenderedPageBreak/>
        <w:t>5.1.7. Представляет или поручает своему заместителю, иным членам КРС представлять КРС во взаимоотношениях с государственными и иными органами и учреждениями, кандидатами, избирательными объединениями, инициативной группой по проведению референдума.</w:t>
      </w:r>
    </w:p>
    <w:p w:rsidR="00F51691" w:rsidRDefault="00F51691" w:rsidP="00F51691">
      <w:pPr>
        <w:pStyle w:val="ConsNormal"/>
        <w:widowControl/>
        <w:ind w:firstLine="567"/>
        <w:jc w:val="both"/>
        <w:rPr>
          <w:sz w:val="28"/>
          <w:szCs w:val="28"/>
        </w:rPr>
      </w:pPr>
      <w:r>
        <w:rPr>
          <w:sz w:val="28"/>
          <w:szCs w:val="28"/>
        </w:rPr>
        <w:t>5.1.8. По поручению Председателя Комиссии участвует или обеспечивает участие своего заместителя, иных членов КРС в заседаниях и совещаниях, проводимых государственными и иными органами, учреждениями, находящимися на территории Советского района Курской области.</w:t>
      </w:r>
    </w:p>
    <w:p w:rsidR="00F51691" w:rsidRDefault="00F51691" w:rsidP="00F51691">
      <w:pPr>
        <w:pStyle w:val="ConsNormal"/>
        <w:widowControl/>
        <w:ind w:firstLine="567"/>
        <w:jc w:val="both"/>
        <w:rPr>
          <w:sz w:val="28"/>
          <w:szCs w:val="28"/>
        </w:rPr>
      </w:pPr>
      <w:r>
        <w:rPr>
          <w:sz w:val="28"/>
          <w:szCs w:val="28"/>
        </w:rPr>
        <w:t>5.1.9. Подписывает документы КРС, относящиеся к ее ведению.</w:t>
      </w:r>
    </w:p>
    <w:p w:rsidR="00F51691" w:rsidRDefault="00F51691" w:rsidP="00F51691">
      <w:pPr>
        <w:pStyle w:val="ConsNormal"/>
        <w:widowControl/>
        <w:ind w:firstLine="567"/>
        <w:jc w:val="both"/>
        <w:rPr>
          <w:sz w:val="28"/>
          <w:szCs w:val="28"/>
        </w:rPr>
      </w:pPr>
      <w:r>
        <w:rPr>
          <w:sz w:val="28"/>
          <w:szCs w:val="28"/>
        </w:rPr>
        <w:t>5.1.10. Вносит на рассмотрение Председателя Комиссии предложения о привлечении к работе в КРС экспертов на основе гражданско-правовых договоров.</w:t>
      </w:r>
    </w:p>
    <w:p w:rsidR="00F51691" w:rsidRDefault="00F51691" w:rsidP="00F51691">
      <w:pPr>
        <w:pStyle w:val="ConsNormal"/>
        <w:widowControl/>
        <w:ind w:firstLine="567"/>
        <w:jc w:val="both"/>
        <w:rPr>
          <w:sz w:val="28"/>
          <w:szCs w:val="28"/>
        </w:rPr>
      </w:pPr>
      <w:r>
        <w:rPr>
          <w:sz w:val="28"/>
          <w:szCs w:val="28"/>
        </w:rPr>
        <w:t>5.1.11. Осуществляет иные полномочия, предусмотренные федеральным законодательством, законодательством Курской области  и настоящим Положением.</w:t>
      </w:r>
    </w:p>
    <w:p w:rsidR="00F51691" w:rsidRDefault="00F51691" w:rsidP="00F51691">
      <w:pPr>
        <w:pStyle w:val="ConsNormal"/>
        <w:widowControl/>
        <w:ind w:firstLine="567"/>
        <w:jc w:val="both"/>
        <w:rPr>
          <w:sz w:val="28"/>
          <w:szCs w:val="28"/>
        </w:rPr>
      </w:pPr>
      <w:r>
        <w:rPr>
          <w:sz w:val="28"/>
          <w:szCs w:val="28"/>
        </w:rPr>
        <w:t>5.2. Заместитель руководителя КРС осуществляет полномочия в соответствии с установленными руководителем КРС обязанностями.</w:t>
      </w:r>
    </w:p>
    <w:p w:rsidR="00F51691" w:rsidRDefault="00F51691" w:rsidP="00F51691">
      <w:pPr>
        <w:pStyle w:val="ConsNonformat"/>
        <w:widowControl/>
        <w:jc w:val="both"/>
        <w:rPr>
          <w:rFonts w:ascii="Times New Roman" w:hAnsi="Times New Roman"/>
          <w:sz w:val="28"/>
          <w:szCs w:val="28"/>
        </w:rPr>
      </w:pPr>
    </w:p>
    <w:p w:rsidR="00F51691" w:rsidRDefault="00F51691" w:rsidP="00F51691">
      <w:pPr>
        <w:pStyle w:val="ConsNormal"/>
        <w:widowControl/>
        <w:ind w:firstLine="0"/>
        <w:jc w:val="center"/>
        <w:rPr>
          <w:b/>
          <w:sz w:val="28"/>
          <w:szCs w:val="28"/>
        </w:rPr>
      </w:pPr>
      <w:r>
        <w:rPr>
          <w:b/>
          <w:sz w:val="28"/>
          <w:szCs w:val="28"/>
        </w:rPr>
        <w:t>6. Члены Контрольно-ревизионной службы</w:t>
      </w:r>
    </w:p>
    <w:p w:rsidR="00F51691" w:rsidRDefault="00F51691" w:rsidP="00F51691">
      <w:pPr>
        <w:pStyle w:val="ConsNormal"/>
        <w:widowControl/>
        <w:ind w:firstLine="567"/>
        <w:jc w:val="both"/>
        <w:rPr>
          <w:sz w:val="28"/>
          <w:szCs w:val="28"/>
        </w:rPr>
      </w:pPr>
      <w:r>
        <w:rPr>
          <w:sz w:val="28"/>
          <w:szCs w:val="28"/>
        </w:rPr>
        <w:t>6.1. Члены КРС:</w:t>
      </w:r>
    </w:p>
    <w:p w:rsidR="00F51691" w:rsidRDefault="00F51691" w:rsidP="00F51691">
      <w:pPr>
        <w:pStyle w:val="ConsNormal"/>
        <w:widowControl/>
        <w:ind w:firstLine="567"/>
        <w:jc w:val="both"/>
        <w:rPr>
          <w:sz w:val="28"/>
          <w:szCs w:val="28"/>
        </w:rPr>
      </w:pPr>
      <w:r>
        <w:rPr>
          <w:sz w:val="28"/>
          <w:szCs w:val="28"/>
        </w:rPr>
        <w:t>6.1.1. Обеспечивают качественное и своевременное выполнение возложенных на них обязанностей.</w:t>
      </w:r>
    </w:p>
    <w:p w:rsidR="00F51691" w:rsidRDefault="00F51691" w:rsidP="00F51691">
      <w:pPr>
        <w:pStyle w:val="ConsNormal"/>
        <w:widowControl/>
        <w:ind w:firstLine="567"/>
        <w:jc w:val="both"/>
        <w:rPr>
          <w:sz w:val="28"/>
          <w:szCs w:val="28"/>
        </w:rPr>
      </w:pPr>
      <w:r>
        <w:rPr>
          <w:sz w:val="28"/>
          <w:szCs w:val="28"/>
        </w:rPr>
        <w:t>6.1.2. Принимают участие в подготовке вопросов, находящихся в компетенции КРС, к заседаниям КРС, отчитываются перед руководителем КРС о выполнении поручений и указаний.</w:t>
      </w:r>
    </w:p>
    <w:p w:rsidR="00F51691" w:rsidRDefault="00F51691" w:rsidP="00F51691">
      <w:pPr>
        <w:pStyle w:val="ConsNormal"/>
        <w:widowControl/>
        <w:ind w:firstLine="567"/>
        <w:jc w:val="both"/>
        <w:rPr>
          <w:sz w:val="28"/>
          <w:szCs w:val="28"/>
        </w:rPr>
      </w:pPr>
      <w:r>
        <w:rPr>
          <w:sz w:val="28"/>
          <w:szCs w:val="28"/>
        </w:rPr>
        <w:t>6.1.3. По поручению руководителя КРС или его заместителя участвуют в проверках соблюдения избирательными комиссиями, комиссиями референдума, кандидатами, избирательными объединениями, инициативной группой по проведению референдума федерального и регионального законодательства, нормативных правовых актов ЦИК России и Комиссии по вопросам, находящимся в компетенции КРС.</w:t>
      </w:r>
    </w:p>
    <w:p w:rsidR="00F51691" w:rsidRDefault="00F51691" w:rsidP="00F51691">
      <w:pPr>
        <w:pStyle w:val="ConsNormal"/>
        <w:widowControl/>
        <w:ind w:firstLine="567"/>
        <w:jc w:val="both"/>
        <w:rPr>
          <w:sz w:val="28"/>
          <w:szCs w:val="28"/>
        </w:rPr>
      </w:pPr>
      <w:r>
        <w:rPr>
          <w:sz w:val="28"/>
          <w:szCs w:val="28"/>
        </w:rPr>
        <w:t>6.1.4. Обеспечивают контроль за устранением нарушений избирательного законодательства, нормативных актов Центральной избирательной комиссии Российской Федерации, Избирательной комиссии Курской области, территориальной избирательной комиссии, выявленных в ходе проверок расходования бюджетных денежных средств, выделенных нижестоящим избирательным комиссиям, комиссиям референдума на подготовку и проведение выборов и референдумов, формированием и использованием денежных средств избирательных фондов кандидатов, избирательных объединений, инициативной группы по проведению референдума при проведении выборов, референдума Курской области.</w:t>
      </w:r>
    </w:p>
    <w:p w:rsidR="00F51691" w:rsidRPr="00F51691" w:rsidRDefault="00F51691" w:rsidP="00F51691">
      <w:pPr>
        <w:pStyle w:val="ConsNormal"/>
        <w:widowControl/>
        <w:ind w:firstLine="567"/>
        <w:jc w:val="both"/>
        <w:rPr>
          <w:sz w:val="28"/>
          <w:szCs w:val="28"/>
        </w:rPr>
      </w:pPr>
      <w:r w:rsidRPr="00F51691">
        <w:rPr>
          <w:sz w:val="28"/>
          <w:szCs w:val="28"/>
        </w:rPr>
        <w:t>6.1.5. Принимают участие в подготовке документов о финансовых нарушениях при проведении выборов и референдумов, подписывают их, несут ответственность за достоверность сведений, указанных в этих документах.</w:t>
      </w:r>
    </w:p>
    <w:p w:rsidR="00F51691" w:rsidRPr="00F51691" w:rsidRDefault="00F51691" w:rsidP="00F51691">
      <w:pPr>
        <w:pStyle w:val="23"/>
        <w:spacing w:after="0" w:line="240" w:lineRule="auto"/>
        <w:ind w:left="0" w:firstLine="567"/>
        <w:jc w:val="both"/>
        <w:rPr>
          <w:sz w:val="28"/>
          <w:szCs w:val="28"/>
        </w:rPr>
      </w:pPr>
      <w:r w:rsidRPr="00F51691">
        <w:rPr>
          <w:sz w:val="28"/>
          <w:szCs w:val="28"/>
        </w:rPr>
        <w:t xml:space="preserve">6.1.6. По поручению руководителя КРС или его заместителя запрашивают и получают необходимые сведения и материалы по вопросам, </w:t>
      </w:r>
      <w:r w:rsidRPr="00F51691">
        <w:rPr>
          <w:sz w:val="28"/>
          <w:szCs w:val="28"/>
        </w:rPr>
        <w:lastRenderedPageBreak/>
        <w:t>находящимся в компетенции КРС, от кандидатов, избирательных объединений, инициативной группы по проведению референдума, нижестоящих избирательных комиссий, государственных и иных органов и учреждений, а также от граждан и юридических лиц.</w:t>
      </w:r>
    </w:p>
    <w:p w:rsidR="00F51691" w:rsidRDefault="00F51691" w:rsidP="00F51691">
      <w:pPr>
        <w:ind w:firstLine="567"/>
        <w:jc w:val="both"/>
        <w:rPr>
          <w:sz w:val="28"/>
          <w:szCs w:val="28"/>
        </w:rPr>
      </w:pPr>
      <w:r w:rsidRPr="00F51691">
        <w:rPr>
          <w:sz w:val="28"/>
          <w:szCs w:val="28"/>
        </w:rPr>
        <w:t>6.1.7. Оказывают организационно</w:t>
      </w:r>
      <w:r>
        <w:rPr>
          <w:sz w:val="28"/>
          <w:szCs w:val="28"/>
        </w:rPr>
        <w:t>-методическую помощь нижестоящим избирательным комиссиям, комиссиям референдума и создаваемым при них контрольно-ревизионным службам по вопросам, находящимся в компетенции КРС.</w:t>
      </w:r>
    </w:p>
    <w:p w:rsidR="00F51691" w:rsidRDefault="00F51691" w:rsidP="00F51691">
      <w:pPr>
        <w:ind w:firstLine="567"/>
        <w:jc w:val="both"/>
        <w:rPr>
          <w:sz w:val="28"/>
          <w:szCs w:val="28"/>
        </w:rPr>
      </w:pPr>
      <w:r>
        <w:rPr>
          <w:sz w:val="28"/>
          <w:szCs w:val="28"/>
        </w:rPr>
        <w:t>6.1.8.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F51691" w:rsidRDefault="00F51691" w:rsidP="00F51691">
      <w:pPr>
        <w:ind w:firstLine="567"/>
        <w:jc w:val="both"/>
        <w:rPr>
          <w:sz w:val="28"/>
          <w:szCs w:val="28"/>
        </w:rPr>
      </w:pPr>
      <w:r>
        <w:rPr>
          <w:sz w:val="28"/>
          <w:szCs w:val="28"/>
        </w:rPr>
        <w:t>6.1.9. Участвуют в работе созданных в составе КРС рабочих групп согласно распределению обязанностей между членами КРС.</w:t>
      </w:r>
    </w:p>
    <w:p w:rsidR="00F51691" w:rsidRDefault="00F51691" w:rsidP="00F51691">
      <w:pPr>
        <w:ind w:firstLine="567"/>
        <w:jc w:val="both"/>
        <w:rPr>
          <w:sz w:val="28"/>
          <w:szCs w:val="28"/>
        </w:rPr>
      </w:pPr>
      <w:r>
        <w:rPr>
          <w:sz w:val="28"/>
          <w:szCs w:val="28"/>
        </w:rPr>
        <w:t>6.1.10. Участвуют в подготовке и проведении заседаний КРС.</w:t>
      </w:r>
    </w:p>
    <w:p w:rsidR="00F51691" w:rsidRDefault="00F51691" w:rsidP="00F51691">
      <w:pPr>
        <w:pStyle w:val="ConsNormal"/>
        <w:widowControl/>
        <w:ind w:firstLine="0"/>
        <w:jc w:val="both"/>
        <w:rPr>
          <w:b/>
          <w:sz w:val="28"/>
          <w:szCs w:val="28"/>
        </w:rPr>
      </w:pPr>
    </w:p>
    <w:p w:rsidR="00F51691" w:rsidRDefault="00F51691" w:rsidP="00F51691">
      <w:pPr>
        <w:pStyle w:val="ConsNormal"/>
        <w:widowControl/>
        <w:ind w:firstLine="567"/>
        <w:jc w:val="center"/>
        <w:rPr>
          <w:b/>
          <w:sz w:val="28"/>
          <w:szCs w:val="28"/>
        </w:rPr>
      </w:pPr>
      <w:r>
        <w:rPr>
          <w:b/>
          <w:sz w:val="28"/>
          <w:szCs w:val="28"/>
        </w:rPr>
        <w:t>7. Заседания  Контрольно-ревизионной службы</w:t>
      </w:r>
    </w:p>
    <w:p w:rsidR="00F51691" w:rsidRPr="00F51691" w:rsidRDefault="00F51691" w:rsidP="00F51691">
      <w:pPr>
        <w:pStyle w:val="ConsNormal"/>
        <w:widowControl/>
        <w:ind w:firstLine="567"/>
        <w:jc w:val="both"/>
        <w:rPr>
          <w:sz w:val="28"/>
          <w:szCs w:val="28"/>
        </w:rPr>
      </w:pPr>
      <w:r w:rsidRPr="00F51691">
        <w:rPr>
          <w:sz w:val="28"/>
          <w:szCs w:val="28"/>
        </w:rPr>
        <w:t>7.1. Заседания КРС проводятся по мере необходимости и оформляются протоколом, который подписывается руководителем КРС.</w:t>
      </w:r>
    </w:p>
    <w:p w:rsidR="00F51691" w:rsidRPr="00F51691" w:rsidRDefault="00F51691" w:rsidP="00F51691">
      <w:pPr>
        <w:pStyle w:val="a3"/>
        <w:ind w:left="0" w:firstLine="567"/>
        <w:jc w:val="both"/>
        <w:rPr>
          <w:b w:val="0"/>
          <w:szCs w:val="28"/>
        </w:rPr>
      </w:pPr>
      <w:r w:rsidRPr="00F51691">
        <w:rPr>
          <w:b w:val="0"/>
          <w:szCs w:val="28"/>
        </w:rPr>
        <w:t>7.2. Председательствует на заседании КРС ее руководитель либо по его поручению заместитель руководителя. Председательствующий на заседании КРС оглашает повестку заседания, определяет порядок его ведения.</w:t>
      </w:r>
    </w:p>
    <w:p w:rsidR="00F51691" w:rsidRPr="00F51691" w:rsidRDefault="00F51691" w:rsidP="00F51691">
      <w:pPr>
        <w:pStyle w:val="ConsNormal"/>
        <w:widowControl/>
        <w:ind w:firstLine="567"/>
        <w:jc w:val="both"/>
        <w:rPr>
          <w:sz w:val="28"/>
          <w:szCs w:val="28"/>
        </w:rPr>
      </w:pPr>
      <w:r w:rsidRPr="00F51691">
        <w:rPr>
          <w:sz w:val="28"/>
          <w:szCs w:val="28"/>
        </w:rPr>
        <w:t>7.3. Вопросы для рассмотрения на заседании КРС вносятся руководителем КРС как по собственной инициативе, так и на основании предложений заместителя руководителя, членов Комиссии и членов КРС.</w:t>
      </w:r>
    </w:p>
    <w:p w:rsidR="00F51691" w:rsidRPr="00F51691" w:rsidRDefault="00F51691" w:rsidP="00F51691">
      <w:pPr>
        <w:pStyle w:val="a3"/>
        <w:ind w:left="0" w:firstLine="567"/>
        <w:jc w:val="both"/>
        <w:rPr>
          <w:b w:val="0"/>
          <w:szCs w:val="28"/>
        </w:rPr>
      </w:pPr>
      <w:r w:rsidRPr="00F51691">
        <w:rPr>
          <w:b w:val="0"/>
          <w:szCs w:val="28"/>
        </w:rPr>
        <w:t>7.4.  На заседании КРС могут присутствовать члены Комиссии, руководители управлений и отделов Аппарата Комиссии.</w:t>
      </w:r>
    </w:p>
    <w:p w:rsidR="00F51691" w:rsidRDefault="00F51691" w:rsidP="00F51691">
      <w:pPr>
        <w:pStyle w:val="ConsNormal"/>
        <w:widowControl/>
        <w:ind w:firstLine="567"/>
        <w:jc w:val="both"/>
        <w:rPr>
          <w:sz w:val="28"/>
          <w:szCs w:val="28"/>
        </w:rPr>
      </w:pPr>
      <w:r w:rsidRPr="00F51691">
        <w:rPr>
          <w:sz w:val="28"/>
          <w:szCs w:val="28"/>
        </w:rPr>
        <w:t>7.5. На заседания КРС</w:t>
      </w:r>
      <w:r>
        <w:rPr>
          <w:sz w:val="28"/>
          <w:szCs w:val="28"/>
        </w:rPr>
        <w:t xml:space="preserve"> могут приглашаться кандидаты, их уполномоченные представители и доверенные лица, уполномоченные представители и доверенные лица избирательных объединений, члены инициативной</w:t>
      </w:r>
      <w:r>
        <w:rPr>
          <w:sz w:val="28"/>
          <w:szCs w:val="28"/>
        </w:rPr>
        <w:tab/>
        <w:t>группы по проведению референдума, представители избирательных комиссий, комиссий референдума, представители средств массовой информации, эксперты и другие специалисты.</w:t>
      </w:r>
    </w:p>
    <w:p w:rsidR="00F51691" w:rsidRDefault="00F51691" w:rsidP="00F51691">
      <w:pPr>
        <w:pStyle w:val="ConsNormal"/>
        <w:widowControl/>
        <w:ind w:firstLine="567"/>
        <w:jc w:val="both"/>
        <w:rPr>
          <w:sz w:val="28"/>
          <w:szCs w:val="28"/>
        </w:rPr>
      </w:pPr>
      <w:r>
        <w:rPr>
          <w:sz w:val="28"/>
          <w:szCs w:val="28"/>
        </w:rPr>
        <w:t>7.6. Член КРС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w:t>
      </w:r>
    </w:p>
    <w:p w:rsidR="00F51691" w:rsidRDefault="00F51691" w:rsidP="00F51691">
      <w:pPr>
        <w:pStyle w:val="ConsNormal"/>
        <w:widowControl/>
        <w:ind w:firstLine="567"/>
        <w:jc w:val="both"/>
        <w:rPr>
          <w:sz w:val="28"/>
          <w:szCs w:val="28"/>
        </w:rPr>
      </w:pPr>
      <w:r>
        <w:rPr>
          <w:sz w:val="28"/>
          <w:szCs w:val="28"/>
        </w:rPr>
        <w:t>7.7. Решения КРС принимаются на ее заседании большинством голосов от числа присутствующих членов КРС и вместе с особым мнением (если таковое имеется) доводятся до сведения Комиссии.</w:t>
      </w:r>
    </w:p>
    <w:p w:rsidR="00F51691" w:rsidRDefault="00F51691" w:rsidP="00F51691">
      <w:pPr>
        <w:pStyle w:val="ConsNormal"/>
        <w:widowControl/>
        <w:ind w:firstLine="567"/>
        <w:jc w:val="both"/>
        <w:rPr>
          <w:sz w:val="28"/>
          <w:szCs w:val="28"/>
        </w:rPr>
      </w:pPr>
      <w:r>
        <w:rPr>
          <w:sz w:val="28"/>
          <w:szCs w:val="28"/>
        </w:rPr>
        <w:t>7.8. Решения КРС подписываются руководителем КРС и носят рекомендательный характер для Комиссии.</w:t>
      </w:r>
    </w:p>
    <w:p w:rsidR="00F51691" w:rsidRDefault="00F51691" w:rsidP="00F51691">
      <w:pPr>
        <w:pStyle w:val="ConsNonformat"/>
        <w:widowControl/>
        <w:jc w:val="both"/>
        <w:rPr>
          <w:rFonts w:ascii="Times New Roman" w:hAnsi="Times New Roman"/>
          <w:sz w:val="28"/>
          <w:szCs w:val="28"/>
        </w:rPr>
      </w:pPr>
    </w:p>
    <w:p w:rsidR="00F51691" w:rsidRDefault="00F51691" w:rsidP="00F51691">
      <w:pPr>
        <w:pStyle w:val="ConsNormal"/>
        <w:widowControl/>
        <w:ind w:firstLine="0"/>
        <w:jc w:val="center"/>
        <w:rPr>
          <w:b/>
          <w:sz w:val="28"/>
          <w:szCs w:val="28"/>
        </w:rPr>
      </w:pPr>
      <w:r>
        <w:rPr>
          <w:b/>
          <w:sz w:val="28"/>
          <w:szCs w:val="28"/>
        </w:rPr>
        <w:t xml:space="preserve">8. Обеспечение деятельности </w:t>
      </w:r>
    </w:p>
    <w:p w:rsidR="00F51691" w:rsidRDefault="00F51691" w:rsidP="00F51691">
      <w:pPr>
        <w:pStyle w:val="ConsNormal"/>
        <w:widowControl/>
        <w:ind w:firstLine="0"/>
        <w:jc w:val="center"/>
        <w:rPr>
          <w:b/>
          <w:sz w:val="28"/>
          <w:szCs w:val="28"/>
        </w:rPr>
      </w:pPr>
      <w:r>
        <w:rPr>
          <w:b/>
          <w:sz w:val="28"/>
          <w:szCs w:val="28"/>
        </w:rPr>
        <w:t>Контрольно-ревизионной службы</w:t>
      </w:r>
    </w:p>
    <w:p w:rsidR="00F51691" w:rsidRPr="00286F7A" w:rsidRDefault="00F51691" w:rsidP="00F51691">
      <w:pPr>
        <w:pStyle w:val="ConsNormal"/>
        <w:widowControl/>
        <w:ind w:firstLine="567"/>
        <w:jc w:val="both"/>
        <w:rPr>
          <w:color w:val="000000"/>
          <w:sz w:val="28"/>
          <w:szCs w:val="28"/>
        </w:rPr>
      </w:pPr>
      <w:r w:rsidRPr="00286F7A">
        <w:rPr>
          <w:sz w:val="28"/>
          <w:szCs w:val="28"/>
        </w:rPr>
        <w:t>Организационное, правовое и материально-техническое обеспечение деятельности КРС осуществляется Комиссией.</w:t>
      </w:r>
    </w:p>
    <w:p w:rsidR="00F51691" w:rsidRDefault="00F51691" w:rsidP="00F51691">
      <w:pPr>
        <w:pStyle w:val="ConsTitle"/>
        <w:widowControl/>
        <w:jc w:val="center"/>
      </w:pPr>
    </w:p>
    <w:p w:rsidR="00C26331" w:rsidRPr="008A55AC" w:rsidRDefault="00C26331" w:rsidP="00F51691">
      <w:pPr>
        <w:pStyle w:val="a9"/>
        <w:jc w:val="center"/>
        <w:rPr>
          <w:szCs w:val="28"/>
        </w:rPr>
      </w:pPr>
    </w:p>
    <w:sectPr w:rsidR="00C26331" w:rsidRPr="008A55AC" w:rsidSect="002D43CF">
      <w:pgSz w:w="11906" w:h="16838" w:code="9"/>
      <w:pgMar w:top="567" w:right="850"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67F7"/>
    <w:rsid w:val="00133781"/>
    <w:rsid w:val="0018332E"/>
    <w:rsid w:val="002525FF"/>
    <w:rsid w:val="00273D24"/>
    <w:rsid w:val="002D43CF"/>
    <w:rsid w:val="002D52D3"/>
    <w:rsid w:val="004337B0"/>
    <w:rsid w:val="00436FC4"/>
    <w:rsid w:val="00481C4B"/>
    <w:rsid w:val="00483F24"/>
    <w:rsid w:val="005B56A3"/>
    <w:rsid w:val="005C6E39"/>
    <w:rsid w:val="005F230D"/>
    <w:rsid w:val="005F5948"/>
    <w:rsid w:val="00652D28"/>
    <w:rsid w:val="007A7465"/>
    <w:rsid w:val="007B4D1B"/>
    <w:rsid w:val="007F5F96"/>
    <w:rsid w:val="00822C4D"/>
    <w:rsid w:val="009431A9"/>
    <w:rsid w:val="00A0485D"/>
    <w:rsid w:val="00AF1A05"/>
    <w:rsid w:val="00BA5B68"/>
    <w:rsid w:val="00BD3CC9"/>
    <w:rsid w:val="00C26331"/>
    <w:rsid w:val="00C97ABE"/>
    <w:rsid w:val="00CD01EF"/>
    <w:rsid w:val="00CF04D9"/>
    <w:rsid w:val="00E04C16"/>
    <w:rsid w:val="00ED5AD8"/>
    <w:rsid w:val="00F267F7"/>
    <w:rsid w:val="00F51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7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37B0"/>
    <w:pPr>
      <w:keepNext/>
      <w:spacing w:before="240" w:after="240"/>
      <w:jc w:val="center"/>
      <w:outlineLvl w:val="0"/>
    </w:pPr>
    <w:rPr>
      <w:rFonts w:cs="Arial"/>
      <w:b/>
      <w:bCs/>
      <w:kern w:val="32"/>
      <w:sz w:val="28"/>
      <w:szCs w:val="32"/>
    </w:rPr>
  </w:style>
  <w:style w:type="paragraph" w:styleId="2">
    <w:name w:val="heading 2"/>
    <w:basedOn w:val="a"/>
    <w:next w:val="a"/>
    <w:link w:val="20"/>
    <w:qFormat/>
    <w:rsid w:val="004337B0"/>
    <w:pPr>
      <w:keepNext/>
      <w:jc w:val="center"/>
      <w:outlineLvl w:val="1"/>
    </w:pPr>
    <w:rPr>
      <w:b/>
      <w:bCs/>
      <w:sz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F267F7"/>
    <w:pPr>
      <w:ind w:left="720"/>
      <w:jc w:val="center"/>
    </w:pPr>
    <w:rPr>
      <w:b/>
      <w:sz w:val="28"/>
      <w:szCs w:val="20"/>
    </w:rPr>
  </w:style>
  <w:style w:type="character" w:customStyle="1" w:styleId="a4">
    <w:name w:val="Основной текст с отступом Знак"/>
    <w:basedOn w:val="a0"/>
    <w:link w:val="a3"/>
    <w:semiHidden/>
    <w:rsid w:val="00F267F7"/>
    <w:rPr>
      <w:rFonts w:ascii="Times New Roman" w:eastAsia="Times New Roman" w:hAnsi="Times New Roman" w:cs="Times New Roman"/>
      <w:b/>
      <w:sz w:val="28"/>
      <w:szCs w:val="20"/>
      <w:lang w:eastAsia="ru-RU"/>
    </w:rPr>
  </w:style>
  <w:style w:type="paragraph" w:styleId="a5">
    <w:name w:val="header"/>
    <w:basedOn w:val="a"/>
    <w:link w:val="a6"/>
    <w:semiHidden/>
    <w:rsid w:val="00F267F7"/>
    <w:pPr>
      <w:tabs>
        <w:tab w:val="center" w:pos="4677"/>
        <w:tab w:val="right" w:pos="9355"/>
      </w:tabs>
    </w:pPr>
  </w:style>
  <w:style w:type="character" w:customStyle="1" w:styleId="a6">
    <w:name w:val="Верхний колонтитул Знак"/>
    <w:basedOn w:val="a0"/>
    <w:link w:val="a5"/>
    <w:semiHidden/>
    <w:rsid w:val="00F267F7"/>
    <w:rPr>
      <w:rFonts w:ascii="Times New Roman" w:eastAsia="Times New Roman" w:hAnsi="Times New Roman" w:cs="Times New Roman"/>
      <w:sz w:val="24"/>
      <w:szCs w:val="24"/>
      <w:lang w:eastAsia="ru-RU"/>
    </w:rPr>
  </w:style>
  <w:style w:type="paragraph" w:customStyle="1" w:styleId="21">
    <w:name w:val="Основной текст 21"/>
    <w:basedOn w:val="a"/>
    <w:rsid w:val="00F267F7"/>
    <w:pPr>
      <w:widowControl w:val="0"/>
      <w:spacing w:line="360" w:lineRule="auto"/>
      <w:ind w:firstLine="720"/>
      <w:jc w:val="both"/>
    </w:pPr>
    <w:rPr>
      <w:sz w:val="28"/>
      <w:szCs w:val="20"/>
    </w:rPr>
  </w:style>
  <w:style w:type="character" w:customStyle="1" w:styleId="10">
    <w:name w:val="Заголовок 1 Знак"/>
    <w:basedOn w:val="a0"/>
    <w:link w:val="1"/>
    <w:rsid w:val="004337B0"/>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rsid w:val="004337B0"/>
    <w:rPr>
      <w:rFonts w:ascii="Times New Roman" w:eastAsia="Times New Roman" w:hAnsi="Times New Roman" w:cs="Times New Roman"/>
      <w:b/>
      <w:bCs/>
      <w:sz w:val="32"/>
      <w:szCs w:val="24"/>
      <w:lang w:val="en-US"/>
    </w:rPr>
  </w:style>
  <w:style w:type="paragraph" w:styleId="a7">
    <w:name w:val="caption"/>
    <w:basedOn w:val="a"/>
    <w:next w:val="a"/>
    <w:qFormat/>
    <w:rsid w:val="004337B0"/>
    <w:rPr>
      <w:szCs w:val="20"/>
    </w:rPr>
  </w:style>
  <w:style w:type="paragraph" w:customStyle="1" w:styleId="a8">
    <w:name w:val="Рабочий"/>
    <w:basedOn w:val="a"/>
    <w:rsid w:val="004337B0"/>
    <w:rPr>
      <w:sz w:val="28"/>
      <w:szCs w:val="20"/>
    </w:rPr>
  </w:style>
  <w:style w:type="paragraph" w:customStyle="1" w:styleId="22">
    <w:name w:val="Основной текст 22"/>
    <w:basedOn w:val="a"/>
    <w:rsid w:val="00C26331"/>
    <w:pPr>
      <w:widowControl w:val="0"/>
      <w:spacing w:line="360" w:lineRule="auto"/>
      <w:ind w:firstLine="720"/>
      <w:jc w:val="both"/>
    </w:pPr>
    <w:rPr>
      <w:sz w:val="28"/>
      <w:szCs w:val="20"/>
    </w:rPr>
  </w:style>
  <w:style w:type="paragraph" w:customStyle="1" w:styleId="a9">
    <w:name w:val="Обычный.Название подразделения"/>
    <w:rsid w:val="00C26331"/>
    <w:pPr>
      <w:spacing w:after="0" w:line="240" w:lineRule="auto"/>
    </w:pPr>
    <w:rPr>
      <w:rFonts w:ascii="SchoolBook" w:eastAsia="Times New Roman" w:hAnsi="SchoolBook" w:cs="Times New Roman"/>
      <w:sz w:val="28"/>
      <w:szCs w:val="20"/>
      <w:lang w:eastAsia="ru-RU"/>
    </w:rPr>
  </w:style>
  <w:style w:type="paragraph" w:customStyle="1" w:styleId="11">
    <w:name w:val="Текст1"/>
    <w:basedOn w:val="a"/>
    <w:rsid w:val="00C26331"/>
    <w:pPr>
      <w:spacing w:before="120" w:line="360" w:lineRule="auto"/>
      <w:ind w:firstLine="720"/>
      <w:jc w:val="both"/>
    </w:pPr>
    <w:rPr>
      <w:rFonts w:ascii="Courier New" w:hAnsi="Courier New"/>
      <w:sz w:val="20"/>
      <w:szCs w:val="20"/>
    </w:rPr>
  </w:style>
  <w:style w:type="table" w:styleId="aa">
    <w:name w:val="Table Grid"/>
    <w:basedOn w:val="a1"/>
    <w:uiPriority w:val="59"/>
    <w:rsid w:val="00C26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unhideWhenUsed/>
    <w:rsid w:val="00C26331"/>
    <w:pPr>
      <w:spacing w:after="120" w:line="480" w:lineRule="auto"/>
      <w:ind w:left="283"/>
    </w:pPr>
  </w:style>
  <w:style w:type="character" w:customStyle="1" w:styleId="24">
    <w:name w:val="Основной текст с отступом 2 Знак"/>
    <w:basedOn w:val="a0"/>
    <w:link w:val="23"/>
    <w:uiPriority w:val="99"/>
    <w:rsid w:val="00C26331"/>
    <w:rPr>
      <w:rFonts w:ascii="Times New Roman" w:eastAsia="Times New Roman" w:hAnsi="Times New Roman" w:cs="Times New Roman"/>
      <w:sz w:val="24"/>
      <w:szCs w:val="24"/>
      <w:lang w:eastAsia="ru-RU"/>
    </w:rPr>
  </w:style>
  <w:style w:type="paragraph" w:styleId="ab">
    <w:name w:val="Block Text"/>
    <w:basedOn w:val="a"/>
    <w:semiHidden/>
    <w:rsid w:val="00F51691"/>
    <w:pPr>
      <w:ind w:left="480" w:right="4402"/>
    </w:pPr>
    <w:rPr>
      <w:b/>
      <w:bCs/>
      <w:sz w:val="28"/>
    </w:rPr>
  </w:style>
  <w:style w:type="paragraph" w:customStyle="1" w:styleId="ConsNormal">
    <w:name w:val="ConsNormal"/>
    <w:rsid w:val="00F51691"/>
    <w:pPr>
      <w:widowControl w:val="0"/>
      <w:spacing w:after="0" w:line="240" w:lineRule="auto"/>
      <w:ind w:firstLine="720"/>
    </w:pPr>
    <w:rPr>
      <w:rFonts w:ascii="Times New Roman" w:eastAsia="Times New Roman" w:hAnsi="Times New Roman" w:cs="Times New Roman"/>
      <w:snapToGrid w:val="0"/>
      <w:sz w:val="16"/>
      <w:szCs w:val="20"/>
      <w:lang w:eastAsia="ru-RU"/>
    </w:rPr>
  </w:style>
  <w:style w:type="paragraph" w:styleId="3">
    <w:name w:val="Body Text 3"/>
    <w:basedOn w:val="a"/>
    <w:link w:val="30"/>
    <w:semiHidden/>
    <w:unhideWhenUsed/>
    <w:rsid w:val="00F51691"/>
    <w:pPr>
      <w:spacing w:after="120"/>
    </w:pPr>
    <w:rPr>
      <w:sz w:val="16"/>
      <w:szCs w:val="16"/>
    </w:rPr>
  </w:style>
  <w:style w:type="character" w:customStyle="1" w:styleId="30">
    <w:name w:val="Основной текст 3 Знак"/>
    <w:basedOn w:val="a0"/>
    <w:link w:val="3"/>
    <w:semiHidden/>
    <w:rsid w:val="00F51691"/>
    <w:rPr>
      <w:rFonts w:ascii="Times New Roman" w:eastAsia="Times New Roman" w:hAnsi="Times New Roman" w:cs="Times New Roman"/>
      <w:sz w:val="16"/>
      <w:szCs w:val="16"/>
      <w:lang w:eastAsia="ru-RU"/>
    </w:rPr>
  </w:style>
  <w:style w:type="paragraph" w:customStyle="1" w:styleId="ConsNonformat">
    <w:name w:val="ConsNonformat"/>
    <w:rsid w:val="00F51691"/>
    <w:pPr>
      <w:widowControl w:val="0"/>
      <w:spacing w:after="0" w:line="240" w:lineRule="auto"/>
    </w:pPr>
    <w:rPr>
      <w:rFonts w:ascii="Courier New" w:eastAsia="Times New Roman" w:hAnsi="Courier New" w:cs="Times New Roman"/>
      <w:snapToGrid w:val="0"/>
      <w:sz w:val="16"/>
      <w:szCs w:val="20"/>
      <w:lang w:eastAsia="ru-RU"/>
    </w:rPr>
  </w:style>
  <w:style w:type="paragraph" w:customStyle="1" w:styleId="ConsTitle">
    <w:name w:val="ConsTitle"/>
    <w:rsid w:val="00F51691"/>
    <w:pPr>
      <w:widowControl w:val="0"/>
      <w:spacing w:after="0" w:line="240" w:lineRule="auto"/>
    </w:pPr>
    <w:rPr>
      <w:rFonts w:ascii="Arial" w:eastAsia="Times New Roman" w:hAnsi="Arial" w:cs="Times New Roman"/>
      <w:b/>
      <w:snapToGrid w:val="0"/>
      <w:sz w:val="14"/>
      <w:szCs w:val="20"/>
      <w:lang w:eastAsia="ru-RU"/>
    </w:rPr>
  </w:style>
  <w:style w:type="paragraph" w:customStyle="1" w:styleId="12">
    <w:name w:val="Обычный1"/>
    <w:rsid w:val="00F51691"/>
    <w:pPr>
      <w:widowControl w:val="0"/>
      <w:spacing w:after="0" w:line="300" w:lineRule="auto"/>
      <w:ind w:firstLine="520"/>
      <w:jc w:val="both"/>
    </w:pPr>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3412</Words>
  <Characters>19453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user01</cp:lastModifiedBy>
  <cp:revision>4</cp:revision>
  <cp:lastPrinted>2021-06-02T08:30:00Z</cp:lastPrinted>
  <dcterms:created xsi:type="dcterms:W3CDTF">2021-06-02T09:00:00Z</dcterms:created>
  <dcterms:modified xsi:type="dcterms:W3CDTF">2021-06-02T09:13:00Z</dcterms:modified>
</cp:coreProperties>
</file>