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36" w:rsidRPr="002A3B36" w:rsidRDefault="002A3B36" w:rsidP="002A3B3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3B36">
        <w:rPr>
          <w:rFonts w:ascii="Times New Roman" w:hAnsi="Times New Roman" w:cs="Times New Roman"/>
          <w:b/>
          <w:sz w:val="28"/>
          <w:szCs w:val="28"/>
        </w:rPr>
        <w:t>О реализации Указа Президента Российской Федерации «О порядке въезда в Российскую Федерацию и выезда из Российской Федерации граждан Грузии»</w:t>
      </w:r>
    </w:p>
    <w:bookmarkEnd w:id="0"/>
    <w:p w:rsidR="002A3B36" w:rsidRDefault="002A3B36" w:rsidP="002A3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B36" w:rsidRDefault="002A3B36" w:rsidP="002A3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3B36">
        <w:rPr>
          <w:rFonts w:ascii="Times New Roman" w:hAnsi="Times New Roman" w:cs="Times New Roman"/>
          <w:sz w:val="28"/>
          <w:szCs w:val="28"/>
        </w:rPr>
        <w:t>0 мая 2023 года вступил в силу Указ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«О порядке въезда в Российскую Федерацию и выезда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граждан Грузии».</w:t>
      </w:r>
      <w:r w:rsidRPr="002A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36" w:rsidRDefault="002A3B36" w:rsidP="002A3B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№</w:t>
      </w:r>
      <w:r w:rsidRPr="002A3B36">
        <w:rPr>
          <w:rFonts w:ascii="Times New Roman" w:hAnsi="Times New Roman" w:cs="Times New Roman"/>
          <w:sz w:val="28"/>
          <w:szCs w:val="28"/>
        </w:rPr>
        <w:t>335 с 15 мая</w:t>
      </w:r>
      <w:r w:rsidRPr="002A3B36">
        <w:rPr>
          <w:rFonts w:ascii="Times New Roman" w:hAnsi="Times New Roman" w:cs="Times New Roman"/>
          <w:sz w:val="28"/>
          <w:szCs w:val="28"/>
        </w:rPr>
        <w:br/>
        <w:t>2023 года граждане Грузии осуществляют въезд в Российскую Федерацию и</w:t>
      </w:r>
      <w:r w:rsidRPr="002A3B36">
        <w:rPr>
          <w:rFonts w:ascii="Times New Roman" w:hAnsi="Times New Roman" w:cs="Times New Roman"/>
          <w:sz w:val="28"/>
          <w:szCs w:val="28"/>
        </w:rPr>
        <w:br/>
        <w:t>выезд из Российской Федерации без оформления виз на основании</w:t>
      </w:r>
      <w:r w:rsidRPr="002A3B36">
        <w:rPr>
          <w:rFonts w:ascii="Times New Roman" w:hAnsi="Times New Roman" w:cs="Times New Roman"/>
          <w:sz w:val="28"/>
          <w:szCs w:val="28"/>
        </w:rPr>
        <w:br/>
        <w:t>действительных документов, удостоверяющих их личность (паспорта</w:t>
      </w:r>
      <w:r w:rsidRPr="002A3B36">
        <w:rPr>
          <w:rFonts w:ascii="Times New Roman" w:hAnsi="Times New Roman" w:cs="Times New Roman"/>
          <w:sz w:val="28"/>
          <w:szCs w:val="28"/>
        </w:rPr>
        <w:br/>
        <w:t>гражданина Грузии, дипломатического паспорта, служебного паспорта, книжки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моряка, проездного документа для возвращения в Грузию),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граждан, въезжающих в Российскую Федерацию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трудовой деятельности либо на срок более 90 дней для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в Российской Федерации, в том числе в целях получения образования.</w:t>
      </w:r>
    </w:p>
    <w:p w:rsidR="00E22EC5" w:rsidRDefault="002A3B36" w:rsidP="002A3B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B36">
        <w:rPr>
          <w:rFonts w:ascii="Times New Roman" w:hAnsi="Times New Roman" w:cs="Times New Roman"/>
          <w:sz w:val="28"/>
          <w:szCs w:val="28"/>
        </w:rPr>
        <w:t>Гражданам Грузии, командированным в Российскую Федерацию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сотрудников Секции интересов Грузии при Посольстве Швейцарской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Конфедерации в Российской Федерации, и членам их семей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однократные визы на срок три месяца. После аккредитации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сотрудников Министерством иностранных дел Российской Федерации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сотрудники и члены их семей в течение всего срока аккредитации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въезд в Российскую Федерацию и выезд из Российской Федерации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36">
        <w:rPr>
          <w:rFonts w:ascii="Times New Roman" w:hAnsi="Times New Roman" w:cs="Times New Roman"/>
          <w:sz w:val="28"/>
          <w:szCs w:val="28"/>
        </w:rPr>
        <w:t>оформления виз.</w:t>
      </w:r>
    </w:p>
    <w:p w:rsidR="002A3B36" w:rsidRDefault="002A3B36" w:rsidP="002A3B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B36" w:rsidRDefault="002A3B36" w:rsidP="002A3B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2A3B36" w:rsidRPr="002A3B36" w:rsidRDefault="002A3B36" w:rsidP="002A3B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2A3B36" w:rsidRPr="002A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6"/>
    <w:rsid w:val="002A3B36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C1BC-F209-4FE1-8548-E199857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edolotova2</dc:creator>
  <cp:keywords/>
  <dc:description/>
  <cp:lastModifiedBy>edolotova2</cp:lastModifiedBy>
  <cp:revision>1</cp:revision>
  <dcterms:created xsi:type="dcterms:W3CDTF">2023-06-27T11:48:00Z</dcterms:created>
  <dcterms:modified xsi:type="dcterms:W3CDTF">2023-06-27T11:54:00Z</dcterms:modified>
</cp:coreProperties>
</file>