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bidi w:val="0"/>
        <w:spacing w:before="0" w:after="225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Информация о планируемых квотах добычи охотничьих ресурсов с 01.08.2022 года до 01.08.2023 года на территории Советского района Курской области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Администрация Советского района доводит до сведения всех заинтересованных граждан и общественных объединений информацию о планируемых квот добычи охотничьих ресурсов с 01.08.2022 года до 01.08.2023 года на территории Советского района Курской области (за исключением охотничьих ресурсов находящихся на особо охраняемых природных территориях федерального значения).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Общественное обсуждение пройдет 30 апреля 2022 года в 10.00 часов в здании Администрации Советского района по адресу: п.Кшенский, ул.Пролетарская, д.45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же сообщаем, что указанные материалы размещены на официальных сайтах Управления Росприроднадзора по Курской области, Администрации Курской области и на официальном сайте комитета (</w:t>
      </w:r>
      <w:hyperlink r:id="rId2">
        <w:r>
          <w:rPr>
            <w:b w:val="false"/>
            <w:i w:val="false"/>
            <w:caps w:val="false"/>
            <w:smallCaps w:val="false"/>
            <w:strike w:val="false"/>
            <w:dstrike w:val="false"/>
            <w:color w:val="33A6E3"/>
            <w:spacing w:val="0"/>
            <w:sz w:val="28"/>
            <w:szCs w:val="28"/>
            <w:u w:val="none"/>
            <w:effect w:val="none"/>
          </w:rPr>
          <w:t>www.ecolog46.ru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на главной странице вкладка «Государственная экспертиза».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Планируемые квоты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добычи охотничьих ресурсов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период с 1 августа 2022 до 1 августа 2023 года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территории Советского района Курской области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(за исключением охотничьих ресурсов находящихся на особо охраняемых природных территориях федерального значения)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</w:r>
    </w:p>
    <w:tbl>
      <w:tblPr>
        <w:tblW w:w="9435" w:type="dxa"/>
        <w:jc w:val="left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05"/>
        <w:gridCol w:w="3255"/>
        <w:gridCol w:w="2775"/>
      </w:tblGrid>
      <w:tr>
        <w:trPr/>
        <w:tc>
          <w:tcPr>
            <w:tcW w:w="34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охотничьего угодья и иной территории, являющейся средой обитания охотничьих ресурсов</w:t>
            </w:r>
          </w:p>
        </w:tc>
        <w:tc>
          <w:tcPr>
            <w:tcW w:w="32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</w:p>
        </w:tc>
        <w:tc>
          <w:tcPr>
            <w:tcW w:w="27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 добычи, особей</w:t>
            </w:r>
          </w:p>
        </w:tc>
      </w:tr>
      <w:tr>
        <w:trPr/>
        <w:tc>
          <w:tcPr>
            <w:tcW w:w="340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3255" w:type="dxa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27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405" w:type="dxa"/>
            <w:vMerge w:val="continue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Олень благородный</w:t>
            </w:r>
          </w:p>
        </w:tc>
        <w:tc>
          <w:tcPr>
            <w:tcW w:w="27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405" w:type="dxa"/>
            <w:vMerge w:val="continue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Косуля европейская</w:t>
            </w:r>
          </w:p>
        </w:tc>
        <w:tc>
          <w:tcPr>
            <w:tcW w:w="27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405" w:type="dxa"/>
            <w:vMerge w:val="continue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</w:t>
            </w:r>
          </w:p>
        </w:tc>
        <w:tc>
          <w:tcPr>
            <w:tcW w:w="27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>
      <w:pPr>
        <w:pStyle w:val="Style17"/>
        <w:bidi w:val="0"/>
        <w:spacing w:before="0" w:after="120"/>
        <w:jc w:val="left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olog46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LibreOffice/7.2.0.4$Windows_X86_64 LibreOffice_project/9a9c6381e3f7a62afc1329bd359cc48accb6435b</Application>
  <AppVersion>15.0000</AppVersion>
  <Pages>1</Pages>
  <Words>173</Words>
  <Characters>1204</Characters>
  <CharactersWithSpaces>1369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2022-04-11T14:59:26Z</dcterms:created>
  <dc:creator/>
  <dc:description/>
  <dc:language>ru-RU</dc:language>
  <cp:lastModifiedBy/>
  <dcterms:modified xsi:type="dcterms:W3CDTF">2022-04-11T15:35:57Z</dcterms:modified>
  <cp:revision>3</cp:revision>
  <dc:subject/>
  <dc:title/>
</cp:coreProperties>
</file>