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B0" w:rsidRDefault="00B377B0" w:rsidP="00B377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Федерального закона «О гражданстве Российской Федерации»</w:t>
      </w:r>
    </w:p>
    <w:p w:rsidR="008F44EC" w:rsidRPr="00092123" w:rsidRDefault="00092123" w:rsidP="00092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01FA0" w:rsidRPr="00092123">
        <w:rPr>
          <w:rFonts w:ascii="Times New Roman" w:hAnsi="Times New Roman" w:cs="Times New Roman"/>
          <w:sz w:val="28"/>
          <w:szCs w:val="28"/>
        </w:rPr>
        <w:t>24 июля 2020 года вступает в силу Федеральный закон РФ от 24.04.2020 г. №134-Ф3 «О внесении изменений в Федеральный закон «О гражданстве Российской Федерации» в части упрощения процедуры приёма в гражданство Российской Федерации иностранных граждан и лиц без гражданства», устанавливающий право обратиться с заявлением о приёме в гражданство Российской Федерации в упрощенном порядке для иностранных граждан, имеющих гражданство Республики Беларусь</w:t>
      </w:r>
      <w:proofErr w:type="gramEnd"/>
      <w:r w:rsidR="00801FA0" w:rsidRPr="00092123">
        <w:rPr>
          <w:rFonts w:ascii="Times New Roman" w:hAnsi="Times New Roman" w:cs="Times New Roman"/>
          <w:sz w:val="28"/>
          <w:szCs w:val="28"/>
        </w:rPr>
        <w:t>, Республики Казахстан, Республики Молдова и Украины, при наличии у них действительного вида на жительство, но без соблюдения срока пятилетнего проживания в Российской Федерации со дня получения вида на жительство и до дня обращения с заявлением.  Иностранные граждане данной категории также, как и граждане иных государств при обращении с заявлением о приеме в гражданство в упрощенном порядке освобождаются от обязанности предоставления документа подтверждающего наличие законного источника средств к существованию и заявления об отказе от имеющегося гражданства.</w:t>
      </w:r>
    </w:p>
    <w:p w:rsidR="00801FA0" w:rsidRPr="00092123" w:rsidRDefault="00092123" w:rsidP="00092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FA0" w:rsidRPr="00092123">
        <w:rPr>
          <w:rFonts w:ascii="Times New Roman" w:hAnsi="Times New Roman" w:cs="Times New Roman"/>
          <w:sz w:val="28"/>
          <w:szCs w:val="28"/>
        </w:rPr>
        <w:t xml:space="preserve">Кроме того, Федеральным законом №134-Ф3 предусмотрена возможность приобрести гражданство Российской Федерации в </w:t>
      </w:r>
      <w:r w:rsidRPr="00092123">
        <w:rPr>
          <w:rFonts w:ascii="Times New Roman" w:hAnsi="Times New Roman" w:cs="Times New Roman"/>
          <w:sz w:val="28"/>
          <w:szCs w:val="28"/>
        </w:rPr>
        <w:t>упрощё</w:t>
      </w:r>
      <w:r w:rsidR="00801FA0" w:rsidRPr="00092123">
        <w:rPr>
          <w:rFonts w:ascii="Times New Roman" w:hAnsi="Times New Roman" w:cs="Times New Roman"/>
          <w:sz w:val="28"/>
          <w:szCs w:val="28"/>
        </w:rPr>
        <w:t>нном порядке для иностранного гражданина, состоящего в браке с гражданином Российской Федерации, проживающим на территории Российской Федерации, и имеющего в этом браке общих детей.</w:t>
      </w:r>
    </w:p>
    <w:p w:rsidR="00801FA0" w:rsidRPr="00092123" w:rsidRDefault="00092123" w:rsidP="00092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FA0" w:rsidRPr="00092123">
        <w:rPr>
          <w:rFonts w:ascii="Times New Roman" w:hAnsi="Times New Roman" w:cs="Times New Roman"/>
          <w:sz w:val="28"/>
          <w:szCs w:val="28"/>
        </w:rPr>
        <w:t>Перечень документов, представляемых с заявлением о приёме в  гражданство Российской Фед</w:t>
      </w:r>
      <w:r w:rsidR="00884FDE">
        <w:rPr>
          <w:rFonts w:ascii="Times New Roman" w:hAnsi="Times New Roman" w:cs="Times New Roman"/>
          <w:sz w:val="28"/>
          <w:szCs w:val="28"/>
        </w:rPr>
        <w:t>ерации, будет определён Указом П</w:t>
      </w:r>
      <w:r w:rsidR="00801FA0" w:rsidRPr="00092123">
        <w:rPr>
          <w:rFonts w:ascii="Times New Roman" w:hAnsi="Times New Roman" w:cs="Times New Roman"/>
          <w:sz w:val="28"/>
          <w:szCs w:val="28"/>
        </w:rPr>
        <w:t>резидента Российской Федерации «</w:t>
      </w:r>
      <w:r w:rsidR="00884FDE">
        <w:rPr>
          <w:rFonts w:ascii="Times New Roman" w:hAnsi="Times New Roman" w:cs="Times New Roman"/>
          <w:sz w:val="28"/>
          <w:szCs w:val="28"/>
        </w:rPr>
        <w:t xml:space="preserve"> О внесении и</w:t>
      </w:r>
      <w:r w:rsidR="00801FA0" w:rsidRPr="00092123">
        <w:rPr>
          <w:rFonts w:ascii="Times New Roman" w:hAnsi="Times New Roman" w:cs="Times New Roman"/>
          <w:sz w:val="28"/>
          <w:szCs w:val="28"/>
        </w:rPr>
        <w:t xml:space="preserve">зменений в Положение </w:t>
      </w:r>
      <w:r w:rsidRPr="00092123">
        <w:rPr>
          <w:rFonts w:ascii="Times New Roman" w:hAnsi="Times New Roman" w:cs="Times New Roman"/>
          <w:sz w:val="28"/>
          <w:szCs w:val="28"/>
        </w:rPr>
        <w:t>о порядке рассмотрения вопросов гражданства Российской Федерации от 14.11.2002 №1325», который также долж</w:t>
      </w:r>
      <w:r w:rsidR="00884FDE">
        <w:rPr>
          <w:rFonts w:ascii="Times New Roman" w:hAnsi="Times New Roman" w:cs="Times New Roman"/>
          <w:sz w:val="28"/>
          <w:szCs w:val="28"/>
        </w:rPr>
        <w:t>ен вступить в законную силу 24 и</w:t>
      </w:r>
      <w:r w:rsidRPr="00092123">
        <w:rPr>
          <w:rFonts w:ascii="Times New Roman" w:hAnsi="Times New Roman" w:cs="Times New Roman"/>
          <w:sz w:val="28"/>
          <w:szCs w:val="28"/>
        </w:rPr>
        <w:t>юля 2020.</w:t>
      </w:r>
    </w:p>
    <w:sectPr w:rsidR="00801FA0" w:rsidRPr="00092123" w:rsidSect="008F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01FA0"/>
    <w:rsid w:val="00092123"/>
    <w:rsid w:val="00801FA0"/>
    <w:rsid w:val="00884FDE"/>
    <w:rsid w:val="008F44EC"/>
    <w:rsid w:val="00B3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fms_sov</dc:creator>
  <cp:keywords/>
  <dc:description/>
  <cp:lastModifiedBy>fms_sov</cp:lastModifiedBy>
  <cp:revision>4</cp:revision>
  <dcterms:created xsi:type="dcterms:W3CDTF">2020-07-17T12:06:00Z</dcterms:created>
  <dcterms:modified xsi:type="dcterms:W3CDTF">2020-07-17T12:42:00Z</dcterms:modified>
</cp:coreProperties>
</file>