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B1" w:rsidRPr="00EA78B1" w:rsidRDefault="00EA78B1" w:rsidP="00EA78B1">
      <w:pPr>
        <w:spacing w:after="0" w:line="240" w:lineRule="auto"/>
        <w:ind w:hanging="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АДМИНИСТРАЦИЯ       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СОВЕТСКОГО СЕЛЬСОВЕТА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СОВЕТСКОГО РАЙОНА КУРСКОЙ ОБЛАСТИ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 16 ноября  2017г. № 53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утверждении Положения «Об обеспечении первичных мер 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пожарной безопасности на территории </w:t>
      </w:r>
      <w:proofErr w:type="gramStart"/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</w:t>
      </w:r>
      <w:proofErr w:type="gramEnd"/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образования «Советский сельсовет» Советского района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Курской области»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первичных мер пожарной безопасности на территории муниципального образования «Советский  сельсовет» Советского района Курской области в соответствии с требованиями Федеральных законов от 21.12.1994 №69 – ФЗ «О пожарной безопасности», от 06.10.2003 № 131-ФЗ «Об общих принципах местного самоуправления в Российской Федерации», от 22.07.2008 № 123 ФЗ «Технический регламент о требованиях пожарной безопасности» Администрация Советского сельсовета Советского района </w:t>
      </w:r>
      <w:r w:rsidRPr="00EA78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ПОСТАНОВЛЯЕТ: </w:t>
      </w:r>
      <w:proofErr w:type="gramEnd"/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8B1" w:rsidRPr="00EA78B1" w:rsidRDefault="00EA78B1" w:rsidP="00EA78B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«Об обеспечении первичных мер пожарной безопасности на территории муниципального образования «Советский сельсовет» Советского района Курской области.</w:t>
      </w:r>
    </w:p>
    <w:p w:rsidR="00EA78B1" w:rsidRPr="00EA78B1" w:rsidRDefault="00EA78B1" w:rsidP="00EA78B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на официальном сайте муниципального района «Советский район» Курской области в сети «Интернет».</w:t>
      </w:r>
    </w:p>
    <w:p w:rsidR="00EA78B1" w:rsidRPr="00EA78B1" w:rsidRDefault="00EA78B1" w:rsidP="00EA78B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78B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A78B1" w:rsidRPr="00EA78B1" w:rsidRDefault="00EA78B1" w:rsidP="00EA78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Глава Советского сельсовета</w:t>
      </w:r>
    </w:p>
    <w:p w:rsidR="00EA78B1" w:rsidRPr="00EA78B1" w:rsidRDefault="00EA78B1" w:rsidP="00EA78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района                                                               </w:t>
      </w:r>
      <w:r w:rsidRPr="00EA78B1">
        <w:rPr>
          <w:rFonts w:ascii="Arial" w:eastAsia="Times New Roman" w:hAnsi="Arial" w:cs="Arial"/>
          <w:sz w:val="24"/>
          <w:szCs w:val="24"/>
          <w:lang w:eastAsia="ru-RU"/>
        </w:rPr>
        <w:tab/>
        <w:t>Н.Т.Петров</w:t>
      </w:r>
    </w:p>
    <w:p w:rsidR="00EA78B1" w:rsidRPr="00EA78B1" w:rsidRDefault="00EA78B1" w:rsidP="00EA78B1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Default="00EA78B1" w:rsidP="00EA78B1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084B9F" w:rsidRDefault="00084B9F" w:rsidP="00EA78B1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084B9F" w:rsidRPr="00EA78B1" w:rsidRDefault="00084B9F" w:rsidP="00EA78B1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EA78B1" w:rsidRPr="00EA78B1" w:rsidRDefault="00EA78B1" w:rsidP="00EA78B1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EA78B1">
        <w:rPr>
          <w:rFonts w:ascii="Arial" w:eastAsia="Times New Roman" w:hAnsi="Arial" w:cs="Arial"/>
          <w:lang w:eastAsia="ru-RU"/>
        </w:rPr>
        <w:lastRenderedPageBreak/>
        <w:t xml:space="preserve">УТВЕРЖДЕНО </w:t>
      </w:r>
    </w:p>
    <w:p w:rsidR="00EA78B1" w:rsidRPr="00EA78B1" w:rsidRDefault="00EA78B1" w:rsidP="00EA78B1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EA78B1">
        <w:rPr>
          <w:rFonts w:ascii="Arial" w:eastAsia="Times New Roman" w:hAnsi="Arial" w:cs="Arial"/>
          <w:lang w:eastAsia="ru-RU"/>
        </w:rPr>
        <w:t>Постановлением администрации</w:t>
      </w:r>
    </w:p>
    <w:p w:rsidR="00EA78B1" w:rsidRPr="00EA78B1" w:rsidRDefault="00EA78B1" w:rsidP="00EA78B1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EA78B1">
        <w:rPr>
          <w:rFonts w:ascii="Arial" w:eastAsia="Times New Roman" w:hAnsi="Arial" w:cs="Arial"/>
          <w:lang w:eastAsia="ru-RU"/>
        </w:rPr>
        <w:t>Советского сельсовета</w:t>
      </w:r>
    </w:p>
    <w:p w:rsidR="00EA78B1" w:rsidRPr="00EA78B1" w:rsidRDefault="00EA78B1" w:rsidP="00EA78B1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EA78B1">
        <w:rPr>
          <w:rFonts w:ascii="Arial" w:eastAsia="Times New Roman" w:hAnsi="Arial" w:cs="Arial"/>
          <w:lang w:eastAsia="ru-RU"/>
        </w:rPr>
        <w:t>Советского района</w:t>
      </w:r>
    </w:p>
    <w:p w:rsidR="00EA78B1" w:rsidRPr="00EA78B1" w:rsidRDefault="00EA78B1" w:rsidP="00EA78B1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EA78B1">
        <w:rPr>
          <w:rFonts w:ascii="Arial" w:eastAsia="Times New Roman" w:hAnsi="Arial" w:cs="Arial"/>
          <w:lang w:eastAsia="ru-RU"/>
        </w:rPr>
        <w:t xml:space="preserve"> от 1</w:t>
      </w:r>
      <w:bookmarkStart w:id="0" w:name="_GoBack"/>
      <w:bookmarkEnd w:id="0"/>
      <w:r w:rsidRPr="00EA78B1">
        <w:rPr>
          <w:rFonts w:ascii="Arial" w:eastAsia="Times New Roman" w:hAnsi="Arial" w:cs="Arial"/>
          <w:lang w:eastAsia="ru-RU"/>
        </w:rPr>
        <w:t>6.11.2017 г. № 53</w:t>
      </w:r>
    </w:p>
    <w:p w:rsidR="00EA78B1" w:rsidRPr="00EA78B1" w:rsidRDefault="00EA78B1" w:rsidP="00EA78B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ПОЛОЖЕНИЕ </w:t>
      </w:r>
    </w:p>
    <w:p w:rsidR="00EA78B1" w:rsidRPr="00EA78B1" w:rsidRDefault="00EA78B1" w:rsidP="00EA78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8B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обеспечении первичных мер пожарной безопасности на территории муниципального образования «Советский сельсовет» Советского района </w:t>
      </w:r>
    </w:p>
    <w:p w:rsidR="00EA78B1" w:rsidRPr="00EA78B1" w:rsidRDefault="00EA78B1" w:rsidP="00EA78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A78B1" w:rsidRPr="00EA78B1" w:rsidRDefault="00EA78B1" w:rsidP="00EA78B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EA78B1" w:rsidRPr="00EA78B1" w:rsidRDefault="00EA78B1" w:rsidP="00EA78B1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78B1" w:rsidRPr="00EA78B1" w:rsidRDefault="00EA78B1" w:rsidP="00EA78B1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положение определяет общие требования по обеспечению первичных мер пожарной безопасности в границах муниципального образования «Советский сельсовет» Советского района Курской области.</w:t>
      </w:r>
    </w:p>
    <w:p w:rsidR="00EA78B1" w:rsidRPr="00EA78B1" w:rsidRDefault="00EA78B1" w:rsidP="00EA78B1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Советского сельсовета в пределах своих полномочий обеспечивает первичные меры пожарной безопасности с привлечением населения к их проведению.</w:t>
      </w:r>
    </w:p>
    <w:p w:rsidR="00EA78B1" w:rsidRPr="00EA78B1" w:rsidRDefault="00EA78B1" w:rsidP="00EA78B1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Вопросы организационно-правового, финансового, материально-технического обеспечения первичных мер пожарной безопасности в границах поселения устанавливаются нормативными актами Администрации Советского сельсовета Советского района Курской области.</w:t>
      </w:r>
    </w:p>
    <w:p w:rsidR="00EA78B1" w:rsidRPr="00EA78B1" w:rsidRDefault="00EA78B1" w:rsidP="00EA78B1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Полномочия администрации Советского сельсовета Советского района Курской области по обеспечению первичных мер пожарной безопасности в границах поселения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К полномочиям Администрации поселения по обеспечению первичных мер пожарной безопасности в границах сельских населенных пунктов относятся: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мероприятий по обеспечению пожарной безопасности в планы, схемы и программы развития территории поселения; 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 средствам организации и проведения собраний населения;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3.Первичные меры пожарной безопасности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Первичные меры пожарной безопасности включают в себя: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разработку и осуществление мероприятий по обеспечению пожарной безопасности Администрации Советского сельсовета Советского района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A78B1" w:rsidRPr="00EA78B1" w:rsidRDefault="00EA78B1" w:rsidP="00EA78B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разработку плана привлечения сил и сре</w:t>
      </w:r>
      <w:proofErr w:type="gramStart"/>
      <w:r w:rsidRPr="00EA78B1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EA78B1">
        <w:rPr>
          <w:rFonts w:ascii="Arial" w:eastAsia="Times New Roman" w:hAnsi="Arial" w:cs="Arial"/>
          <w:sz w:val="24"/>
          <w:szCs w:val="24"/>
          <w:lang w:eastAsia="ru-RU"/>
        </w:rPr>
        <w:t>я тушения пожаров и проведения аварийно-спасательных работ на территории поселения и контроль за его выполнением;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установление особого противопожарного режима на территории муниципального образования «Советский сельсовет» Советского района Курской области, а также дополнительных требований пожарной безопасности на время его действия;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обеспечение беспрепятственного проезда пожарной техники к месту пожара;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обеспечение связи и оповещения населения о пожаре;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4.Основные задачи органа местного самоуправления по обеспечению первичных мер пожарной безопасности в границах поселения</w:t>
      </w:r>
    </w:p>
    <w:p w:rsidR="00EA78B1" w:rsidRPr="00EA78B1" w:rsidRDefault="00EA78B1" w:rsidP="00EA78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Основные задачи органа местного самоуправления по обеспечению первичных мер пожарной безопасности в границах поселения: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разработка, утверждение и исполнение бюджета в части расходов на пожарную безопасность;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проведение разъяснительной работы с гражданами о необходимости соблюдения требований пожарной безопасности, в том числе: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необходимости иметь первичные средства пожаротушения и противопожарный инвентарь в соответствии с перечнем;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при обнаружении пожаров немедленно уведомлять о них пожарную охрану;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выполнения предписания, постановления и иных законных требований должностных лиц государственного пожарного надзора.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4.2. </w:t>
      </w:r>
      <w:proofErr w:type="gramStart"/>
      <w:r w:rsidRPr="00EA78B1">
        <w:rPr>
          <w:rFonts w:ascii="Arial" w:eastAsia="Times New Roman" w:hAnsi="Arial" w:cs="Arial"/>
          <w:sz w:val="24"/>
          <w:szCs w:val="24"/>
          <w:lang w:eastAsia="ru-RU"/>
        </w:rPr>
        <w:t>По созданию в целях пожаротушения условий для забора воды в любое время года из источников</w:t>
      </w:r>
      <w:proofErr w:type="gramEnd"/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 наружного водоснабжения: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поддержание в постоянной готовности искусственных водоемов, подъездов к ним и водозаборных устройств;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- оборудование естественных или искусственных </w:t>
      </w:r>
      <w:proofErr w:type="spellStart"/>
      <w:r w:rsidRPr="00EA78B1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 подъездами с площадками с твердым покрытием для установки пожарных автомобилей и забора воды в любое время года.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4.3. По оснащению территории общего пользования первичными средствами тушения пожаров и противопожарным инвентарем: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обеспечение добровольных пожарных формирований первичными средствами пожаротушения (ведрами, огнетушителями, лопатами, топорами, баграми и иным инвентарем);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4.4. По организации и принятию мер по оповещению населения и подразделения Государственной противопожарной службы о пожаре;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обеспечение населенных пунктов исправной телефонной или радиосвязью для сообщения о пожаре в пожарную охрану;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установка в населенных пунктах сре</w:t>
      </w:r>
      <w:proofErr w:type="gramStart"/>
      <w:r w:rsidRPr="00EA78B1">
        <w:rPr>
          <w:rFonts w:ascii="Arial" w:eastAsia="Times New Roman" w:hAnsi="Arial" w:cs="Arial"/>
          <w:sz w:val="24"/>
          <w:szCs w:val="24"/>
          <w:lang w:eastAsia="ru-RU"/>
        </w:rPr>
        <w:t>дств зв</w:t>
      </w:r>
      <w:proofErr w:type="gramEnd"/>
      <w:r w:rsidRPr="00EA78B1">
        <w:rPr>
          <w:rFonts w:ascii="Arial" w:eastAsia="Times New Roman" w:hAnsi="Arial" w:cs="Arial"/>
          <w:sz w:val="24"/>
          <w:szCs w:val="24"/>
          <w:lang w:eastAsia="ru-RU"/>
        </w:rPr>
        <w:t>уковой сигнализации для оповещения людей на случай пожара и определение порядка вызова пожарной охраны;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4.5. По принятию мер по локализации пожара и спасению людей и имущества до прибытия подразделения Государственной противопожарной службы: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установление порядка привлечения сил и сре</w:t>
      </w:r>
      <w:proofErr w:type="gramStart"/>
      <w:r w:rsidRPr="00EA78B1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EA78B1">
        <w:rPr>
          <w:rFonts w:ascii="Arial" w:eastAsia="Times New Roman" w:hAnsi="Arial" w:cs="Arial"/>
          <w:sz w:val="24"/>
          <w:szCs w:val="24"/>
          <w:lang w:eastAsia="ru-RU"/>
        </w:rPr>
        <w:t>я тушения пожаров и проведения аварийно – спасательных работ на соответствующих территориях;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организация спасения людей в случае угрозы их жизни, используя для этого имеющиеся силы и средства;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выполнение мероприятий, способствующих предотвращению развития пожара;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организация эвакуации и защиты материальных ценностей, одновременно с тушением пожара;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организация встречи подразделения пожарной охраны и оказания помощи в выборе кратчайшего пути для подъезда к очагу пожара.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4.6. По включению мероприятий по обеспечению пожарной безопасности в планы, схемы и программы развития территории поселения: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65 Федерального закона от 22.07.2008 №123-ФЗ «Технический регламент о требованиях пожарной безопасности» (далее – Федеральный закон) планировка и застройка территорий поселений должны осуществляться в соответствии с генеральными планами поселений или Правилами землепользования и застройки территории, учитывающими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В разделе должна быть предусмотрена следующая информация: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- учтены требования к размещению </w:t>
      </w:r>
      <w:proofErr w:type="spellStart"/>
      <w:r w:rsidRPr="00EA78B1">
        <w:rPr>
          <w:rFonts w:ascii="Arial" w:eastAsia="Times New Roman" w:hAnsi="Arial" w:cs="Arial"/>
          <w:sz w:val="24"/>
          <w:szCs w:val="24"/>
          <w:lang w:eastAsia="ru-RU"/>
        </w:rPr>
        <w:t>пожаро-взрывоопасных</w:t>
      </w:r>
      <w:proofErr w:type="spellEnd"/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на территориях поселения, в соответствии с требованиями статьи 66 Федерального закона;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- регламентированы вопросы обеспечения к зданиям, сооружениям и строениям проходов, проездов и подъездов, в соответствии с требованиями статьи 67 Федерального закона; 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обеспеченность поселения источниками внутреннего или наружного противопожарного водоснабжения, в соответствии с требованиями статьи 68 Федерального закона;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регламентированы требования при проектировании и строительстве к противопожарным расстояниям между зданиями, сооружениями и строениями, в соответствии с требованиями статей 69-75 Федерального закона.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4.7. По оказанию содействия в информировании населения о мерах пожарной безопасности: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 назначение лиц, ответственных за информирование населения о мерах пожарной безопасности;</w:t>
      </w:r>
    </w:p>
    <w:p w:rsidR="00EA78B1" w:rsidRPr="00EA78B1" w:rsidRDefault="00EA78B1" w:rsidP="00EA7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-организация мероприятий по информированию неработающего населения, в том числе инвалидов и пенсионеров через средства информации о проблемах и путях обеспечения пожарной безопасности, о принятых решениях по обеспечению пожарной безопасности;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>4.8. По установлению особого противопожарного режима в случае повышения пожарной опасности: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78B1">
        <w:rPr>
          <w:rFonts w:ascii="Arial" w:eastAsia="Times New Roman" w:hAnsi="Arial" w:cs="Arial"/>
          <w:sz w:val="24"/>
          <w:szCs w:val="24"/>
          <w:lang w:eastAsia="ru-RU"/>
        </w:rPr>
        <w:t>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</w:t>
      </w:r>
      <w:proofErr w:type="gramEnd"/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 меры).  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5.Заключительные положения</w:t>
      </w:r>
    </w:p>
    <w:p w:rsidR="00EA78B1" w:rsidRPr="00EA78B1" w:rsidRDefault="00EA78B1" w:rsidP="00EA78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5.1. В настоящее Положение в установленном порядке могут быть внесены изменения и дополнения. </w:t>
      </w:r>
    </w:p>
    <w:p w:rsidR="00EA78B1" w:rsidRPr="00EA78B1" w:rsidRDefault="00EA78B1" w:rsidP="00EA7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B1">
        <w:rPr>
          <w:rFonts w:ascii="Arial" w:eastAsia="Times New Roman" w:hAnsi="Arial" w:cs="Arial"/>
          <w:sz w:val="24"/>
          <w:szCs w:val="24"/>
          <w:lang w:eastAsia="ru-RU"/>
        </w:rPr>
        <w:t xml:space="preserve">5.2 Лица, виновные в нарушении требований пожарной безопасности, могут быть привлечены к дисциплинарной, административной или уголовной ответственности в соответствии с действующим законодательством. </w:t>
      </w:r>
    </w:p>
    <w:p w:rsidR="00EA78B1" w:rsidRPr="00EA78B1" w:rsidRDefault="00EA78B1" w:rsidP="00EA78B1">
      <w:pPr>
        <w:spacing w:after="0"/>
        <w:rPr>
          <w:rFonts w:ascii="Arial" w:hAnsi="Arial" w:cs="Arial"/>
          <w:sz w:val="24"/>
          <w:szCs w:val="24"/>
        </w:rPr>
      </w:pPr>
    </w:p>
    <w:p w:rsidR="00EA78B1" w:rsidRPr="00EA78B1" w:rsidRDefault="00EA78B1" w:rsidP="00EA78B1">
      <w:pPr>
        <w:rPr>
          <w:sz w:val="24"/>
          <w:szCs w:val="24"/>
        </w:rPr>
      </w:pPr>
    </w:p>
    <w:p w:rsidR="00E76C2E" w:rsidRPr="00EA78B1" w:rsidRDefault="00E76C2E">
      <w:pPr>
        <w:rPr>
          <w:sz w:val="24"/>
          <w:szCs w:val="24"/>
        </w:rPr>
      </w:pPr>
    </w:p>
    <w:sectPr w:rsidR="00E76C2E" w:rsidRPr="00EA78B1" w:rsidSect="00084B9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BFA"/>
    <w:multiLevelType w:val="hybridMultilevel"/>
    <w:tmpl w:val="1A0EF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2E8"/>
    <w:multiLevelType w:val="hybridMultilevel"/>
    <w:tmpl w:val="C3620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44FAB"/>
    <w:multiLevelType w:val="multilevel"/>
    <w:tmpl w:val="0F78ED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470373BD"/>
    <w:multiLevelType w:val="hybridMultilevel"/>
    <w:tmpl w:val="F30000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B1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4B9F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509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269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A78B1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PfAQaqPrM5h0fwHaMRCz87bKeLp0d6o6iNErq4e+P6U=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ptq6qAgcSXBAm8+3ucyw3c9wXb0NJFTPUHrfimwehSxX8N/0eQHAqYo+VHDQZNrq
Fm8DMD0bgUkoejymLCfyzQ==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3BW4blVuH286LJ71k79yY1ZzDxc=</DigestValue>
      </Reference>
      <Reference URI="/word/fontTable.xml?ContentType=application/vnd.openxmlformats-officedocument.wordprocessingml.fontTable+xml">
        <DigestMethod Algorithm="http://www.w3.org/2000/09/xmldsig#sha1"/>
        <DigestValue>FlIIvZzulmjuXNwLyg3d796rVVo=</DigestValue>
      </Reference>
      <Reference URI="/word/numbering.xml?ContentType=application/vnd.openxmlformats-officedocument.wordprocessingml.numbering+xml">
        <DigestMethod Algorithm="http://www.w3.org/2000/09/xmldsig#sha1"/>
        <DigestValue>Nb76EFh4yZJ57CwN/O9CWLu5570=</DigestValue>
      </Reference>
      <Reference URI="/word/settings.xml?ContentType=application/vnd.openxmlformats-officedocument.wordprocessingml.settings+xml">
        <DigestMethod Algorithm="http://www.w3.org/2000/09/xmldsig#sha1"/>
        <DigestValue>gyq4dfBnNxYT0ke2bjRHDhq3ke4=</DigestValue>
      </Reference>
      <Reference URI="/word/styles.xml?ContentType=application/vnd.openxmlformats-officedocument.wordprocessingml.styles+xml">
        <DigestMethod Algorithm="http://www.w3.org/2000/09/xmldsig#sha1"/>
        <DigestValue>xbDamNLtGBW6XC11buie073eFoY=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GoARiqBUOGeZMmcBjvGH9p8kaok=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2017-12-11T08:10:11Z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2017-12-11T06:06:00Z</dcterms:created>
  <dcterms:modified xsi:type="dcterms:W3CDTF">2017-12-11T07:52:00Z</dcterms:modified>
</cp:coreProperties>
</file>