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0" w:rsidRPr="00070B60" w:rsidRDefault="00070B60" w:rsidP="00070B60">
      <w:pPr>
        <w:suppressAutoHyphens/>
        <w:spacing w:after="0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070B60">
        <w:rPr>
          <w:rFonts w:ascii="Arial" w:eastAsia="Calibri" w:hAnsi="Arial" w:cs="Arial"/>
          <w:b/>
          <w:sz w:val="28"/>
          <w:szCs w:val="28"/>
          <w:lang w:eastAsia="ar-SA"/>
        </w:rPr>
        <w:t xml:space="preserve">АДМИНИСТРАЦИЯ </w:t>
      </w:r>
    </w:p>
    <w:p w:rsidR="00070B60" w:rsidRPr="00070B60" w:rsidRDefault="00070B60" w:rsidP="00070B60">
      <w:pPr>
        <w:suppressAutoHyphens/>
        <w:spacing w:after="0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070B60">
        <w:rPr>
          <w:rFonts w:ascii="Arial" w:eastAsia="Calibri" w:hAnsi="Arial" w:cs="Arial"/>
          <w:b/>
          <w:sz w:val="28"/>
          <w:szCs w:val="28"/>
          <w:lang w:eastAsia="ar-SA"/>
        </w:rPr>
        <w:t>СОВЕТСКОГО СЕЛЬСОВЕТА</w:t>
      </w: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070B60">
        <w:rPr>
          <w:rFonts w:ascii="Arial" w:eastAsia="Calibri" w:hAnsi="Arial" w:cs="Arial"/>
          <w:b/>
          <w:sz w:val="28"/>
          <w:szCs w:val="28"/>
          <w:lang w:eastAsia="ar-SA"/>
        </w:rPr>
        <w:t>СОВЕТСКОГО РАЙОНА  КУРСКОЙ ОБЛАСТИ</w:t>
      </w: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070B60">
        <w:rPr>
          <w:rFonts w:ascii="Arial" w:eastAsia="Calibri" w:hAnsi="Arial" w:cs="Arial"/>
          <w:b/>
          <w:sz w:val="28"/>
          <w:szCs w:val="28"/>
          <w:lang w:eastAsia="ar-SA"/>
        </w:rPr>
        <w:t>ПОСТАНОВЛЕНИЕ</w:t>
      </w: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070B60">
        <w:rPr>
          <w:rFonts w:ascii="Arial" w:eastAsia="Calibri" w:hAnsi="Arial" w:cs="Arial"/>
          <w:b/>
          <w:sz w:val="28"/>
          <w:szCs w:val="28"/>
          <w:lang w:eastAsia="ar-SA"/>
        </w:rPr>
        <w:t>от 16 ноября 2017г. № 51</w:t>
      </w:r>
    </w:p>
    <w:p w:rsidR="00070B60" w:rsidRPr="00070B60" w:rsidRDefault="00070B60" w:rsidP="00070B6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070B60" w:rsidRPr="00070B60" w:rsidRDefault="00070B60" w:rsidP="00070B6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</w:pPr>
      <w:r w:rsidRPr="00070B60"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  <w:t xml:space="preserve">Об организации обучения населения мерам пожарной безопасности на территории Советского сельсовета Советского района 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Pr="00070B60">
          <w:rPr>
            <w:rStyle w:val="a3"/>
            <w:rFonts w:ascii="Arial" w:eastAsia="Times New Roman" w:hAnsi="Arial" w:cs="Arial"/>
            <w:color w:val="000000" w:themeColor="text1"/>
            <w:spacing w:val="2"/>
            <w:sz w:val="24"/>
            <w:szCs w:val="24"/>
            <w:u w:val="none"/>
            <w:lang w:eastAsia="ru-RU"/>
          </w:rPr>
          <w:t>Федеральным законом от 21 декабря 1994 года N 69-ФЗ "О пожарной безопасности"</w:t>
        </w:r>
      </w:hyperlink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5" w:history="1">
        <w:r w:rsidRPr="00070B60">
          <w:rPr>
            <w:rStyle w:val="a3"/>
            <w:rFonts w:ascii="Arial" w:eastAsia="Times New Roman" w:hAnsi="Arial" w:cs="Arial"/>
            <w:color w:val="000000" w:themeColor="text1"/>
            <w:spacing w:val="2"/>
            <w:sz w:val="24"/>
            <w:szCs w:val="24"/>
            <w:u w:val="none"/>
            <w:lang w:eastAsia="ru-RU"/>
          </w:rPr>
          <w:t>Законом Курской области от 26 июня 2006 года N 39-ЗКО "О пожарной безопасности в Курской области"</w:t>
        </w:r>
      </w:hyperlink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в целях </w:t>
      </w:r>
      <w:proofErr w:type="gramStart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упорядочения организации проведения обучения населения</w:t>
      </w:r>
      <w:proofErr w:type="gramEnd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мерам пожарной безопасности Администрация Советского сельсовета Советского района </w:t>
      </w:r>
      <w:r w:rsidRPr="00070B60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ru-RU"/>
        </w:rPr>
        <w:t>ПОСТАНОВЛЯЕТ: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 Утвердить прилагаемое Положение об организации обучения населения мерам пожарной безопасности на территории Советского сельсовета Советского района Курской области (далее - Положение).</w:t>
      </w:r>
    </w:p>
    <w:p w:rsidR="00070B60" w:rsidRPr="00070B60" w:rsidRDefault="00070B60" w:rsidP="00070B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070B60">
        <w:rPr>
          <w:rFonts w:ascii="Arial" w:hAnsi="Arial" w:cs="Arial"/>
          <w:sz w:val="24"/>
          <w:szCs w:val="24"/>
        </w:rPr>
        <w:t xml:space="preserve">2. </w:t>
      </w:r>
      <w:r w:rsidRPr="00070B60">
        <w:rPr>
          <w:rFonts w:ascii="Arial" w:hAnsi="Arial" w:cs="Arial"/>
          <w:bCs/>
          <w:sz w:val="24"/>
          <w:szCs w:val="24"/>
        </w:rPr>
        <w:t>Настоящее постановление подлежит обнародованию  и размещению на официальном сайте муниципального района «Советский район» Курской области в информационно-телекоммуникационной сети «Интернет».</w:t>
      </w:r>
    </w:p>
    <w:p w:rsidR="00070B60" w:rsidRPr="00070B60" w:rsidRDefault="00070B60" w:rsidP="00070B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выполнения данного постановления оставляю за собой. </w:t>
      </w: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сельсовета</w:t>
      </w: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0B6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          </w:t>
      </w:r>
      <w:r w:rsidRPr="00070B60">
        <w:rPr>
          <w:rFonts w:ascii="Arial" w:eastAsia="Times New Roman" w:hAnsi="Arial" w:cs="Arial"/>
          <w:sz w:val="28"/>
          <w:szCs w:val="28"/>
          <w:lang w:eastAsia="ru-RU"/>
        </w:rPr>
        <w:t>Н.Т.Петров</w:t>
      </w: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0B60" w:rsidRPr="00070B60" w:rsidRDefault="00070B60" w:rsidP="00070B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lastRenderedPageBreak/>
        <w:t>Утверждено</w:t>
      </w: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br/>
        <w:t>постановлением</w:t>
      </w:r>
    </w:p>
    <w:p w:rsidR="00070B60" w:rsidRPr="00070B60" w:rsidRDefault="00070B60" w:rsidP="00070B60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 xml:space="preserve">Администрации </w:t>
      </w:r>
    </w:p>
    <w:p w:rsidR="00070B60" w:rsidRPr="00070B60" w:rsidRDefault="00070B60" w:rsidP="00070B60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 xml:space="preserve"> Советского сельсовета</w:t>
      </w:r>
    </w:p>
    <w:p w:rsidR="00070B60" w:rsidRPr="00070B60" w:rsidRDefault="00070B60" w:rsidP="00070B60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bookmarkStart w:id="0" w:name="_GoBack"/>
      <w:bookmarkEnd w:id="0"/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 xml:space="preserve">Советского района  </w:t>
      </w:r>
    </w:p>
    <w:p w:rsidR="00070B60" w:rsidRPr="00070B60" w:rsidRDefault="00070B60" w:rsidP="00070B60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>от 16.11.2017 г. № 51</w:t>
      </w: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  <w:r w:rsidRPr="00070B60"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об организации обучения населения мерам пожарной безопасности на территории Советского сельсовета Советского района </w:t>
      </w:r>
    </w:p>
    <w:p w:rsidR="00070B60" w:rsidRPr="00070B60" w:rsidRDefault="00070B60" w:rsidP="00070B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1. ОБЩИЕ ПОЛОЖЕНИЯ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1.1 Настоящее Положение разработано в соответствии с </w:t>
      </w:r>
      <w:hyperlink r:id="rId6" w:history="1">
        <w:r w:rsidRPr="00070B60">
          <w:rPr>
            <w:rStyle w:val="a3"/>
            <w:rFonts w:ascii="Arial" w:eastAsia="Times New Roman" w:hAnsi="Arial" w:cs="Arial"/>
            <w:color w:val="000000" w:themeColor="text1"/>
            <w:spacing w:val="2"/>
            <w:sz w:val="24"/>
            <w:szCs w:val="24"/>
            <w:u w:val="none"/>
            <w:lang w:eastAsia="ru-RU"/>
          </w:rPr>
          <w:t>Федеральным законом от 21 декабря 1994 года N 69-ФЗ "О пожарной безопасности"</w:t>
        </w:r>
      </w:hyperlink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7" w:history="1">
        <w:r w:rsidRPr="00070B60">
          <w:rPr>
            <w:rStyle w:val="a3"/>
            <w:rFonts w:ascii="Arial" w:eastAsia="Times New Roman" w:hAnsi="Arial" w:cs="Arial"/>
            <w:color w:val="000000" w:themeColor="text1"/>
            <w:spacing w:val="2"/>
            <w:sz w:val="24"/>
            <w:szCs w:val="24"/>
            <w:u w:val="none"/>
            <w:lang w:eastAsia="ru-RU"/>
          </w:rPr>
          <w:t>Законом Курской области от 26 июня 2006 года N 39-ЗКО "О пожарной безопасности в Курской области"</w:t>
        </w:r>
      </w:hyperlink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иными нормативными правовыми актами, регулирующими вопросы пожарной безопасности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1.2. Настоящее Положение устанавливает единые требования к организации обучения населения мерам пожарной безопасности, определяет основные цели, задачи и формы проведения обучения, а также группы населения, проходящие обучение на территории Советского сельсовета Советского района Курской области.</w:t>
      </w:r>
    </w:p>
    <w:p w:rsidR="00070B60" w:rsidRPr="00070B60" w:rsidRDefault="00070B60" w:rsidP="00070B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2. ОСНОВНЫЕ ЦЕЛИ И ЗАДАЧИ ОБУЧЕНИЯ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2.1. Основной целью обучения мерам пожарной безопасности является снижение количества пожаров и степени тяжести последствий от них.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2.2. Основными задачами обучения мерам пожарной безопасности являются: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формирование противопожарной культуры у населения Советского сельсовета Советского района Курской области;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приобретение практических навыков по использованию первичных средств пожаротушения, привития навыков действий в случае возникновения пожара;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снижение уровня смертности от опасных факторов пожара и ущерба собственников.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3. ГРУППЫ НАСЕЛЕНИЯ, ПРОХОДЯЩИЕ ОБУЧЕНИЕ</w:t>
      </w: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3.1. Обучение мерам пожарной безопасности проходят: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1) лица, занятые в сфере производства и обслуживания (далее - работающее население);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2) лица, не занятые в сфере производства и обслуживания (далее - неработающее население);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3) лица, обучающиеся в образовательных организациях (далее – обучающиеся)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4) руководители органов местного самоуправления и организаций сельсовета.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4. ФОРМЫ ОБУЧЕНИЯ МЕРАМ ПОЖАРНОЙ БЕЗОПАСНОСТИ</w:t>
      </w: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4.1. Обучение населения мерам пожарной безопасности осуществляется уполномоченными лицами, прошедшими в установленном порядке подготовку в рамках пожарно-технического минимума, в форме пожарно-технического минимума, противопожарных инструктажей, пожарно-технических конференций, семинаров, лекций, бесед.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4.2  Обучение мерам пожарной безопасности предусматривает: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для работающего населения - обучение в организациях, имеющих право на данный вид деятельности в области пожарной безопасности, или проведение занятий по месту работы в соответствии с нормативными документами по пожарной безопасности по специальным программам, утвержденным и согласованным в установленном законодательством порядке, с последующим закреплением полученных знаний и навыков на пожарно-тактических учениях (занятиях) и тренировках;</w:t>
      </w:r>
      <w:proofErr w:type="gramEnd"/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для неработающего населения - обучение в объеме противопожарного инструктажа, осуществление противопожарной пропаганды путем проведения бесед, лекций, просмотра учебных фильмов, использование пособий, а также памяток, листовок и буклетов, прослушивания радиопередач и просмотра телепрограмм о мерах пожарной безопасности;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для руководителей органов местного самоуправления и организаций сельсовета - обучение в организациях, имеющих право на данный вид деятельности в области пожарной безопасности.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4.3 Тренировки по отработке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организаций, в том числе с участием подразделений пожарной охраны.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4.4 Проведение инструктажей фиксируется в журнале учета проведения инструктажей по пожарной безопасности граждан (приложение к настоящему Положению) с обязательной подписью инструктируемого и инструктирующего, а также с проставлением даты проведения инструктажа.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5. ОБУЧЕНИЕ МЕРАМ ПОЖАРНОЙ БЕЗОПАСНОСТИ НАСЕЛЕНИЯ</w:t>
      </w:r>
    </w:p>
    <w:p w:rsidR="00070B60" w:rsidRPr="00070B60" w:rsidRDefault="00070B60" w:rsidP="00070B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5.1 Обучение мерам пожарной безопасности работающего населения осуществляется администрацией (собственником) организации в соответствии с Нормами пожарной безопасности "Обучение мерам пожарной безопасности работников организаций", утвержденными </w:t>
      </w:r>
      <w:hyperlink r:id="rId8" w:history="1">
        <w:r w:rsidRPr="00070B60">
          <w:rPr>
            <w:rStyle w:val="a3"/>
            <w:rFonts w:ascii="Arial" w:eastAsia="Times New Roman" w:hAnsi="Arial" w:cs="Arial"/>
            <w:color w:val="000000" w:themeColor="text1"/>
            <w:spacing w:val="2"/>
            <w:sz w:val="24"/>
            <w:szCs w:val="24"/>
            <w:u w:val="none"/>
            <w:lang w:eastAsia="ru-RU"/>
          </w:rPr>
          <w:t>приказом МЧС России от 12.12.2007 N 645</w:t>
        </w:r>
      </w:hyperlink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и иными нормативными правовыми актами, регулирующими отношения в области пожарной безопасности, и предусматривает: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противопожарного инструктажа и занятий по месту работы;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проведение лекций, бесед, просмотр учебных фильмов на противопожарные темы;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самостоятельное изучение требований пожарной безопасности и порядка действий при возникновении пожара.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5.2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разъяснительной работы уполномоченными лицами;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разъяснительной работы в ходе проведения проверок по фактам пожаров в жилых помещениях;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изготовление и установку в местах с массовым пребыванием людей стендов и щитов на противопожарную тематику;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доведение основных требований пожарной безопасности на общих собраниях жильцов;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бесед, лекций по противопожарной тематике;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привлечение к участию в учениях и тренировках по месту проживания;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изучение памяток, листовок и буклетов, прослушивание радиопередач и просмотр телепрограмм по вопросам пожарной безопасности.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5.3 Противопожарный инструктаж неработающих пенсионеров, инвалидов, лиц преклонного возраста может осуществляться организациями социального обслуживания.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5.4 Обучение в образовательных организациях предусматривает: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проведение занятий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безопасности, с учетом типа образовательной организации;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лекций, бесед, просмотр учебных фильмов по противопожарной тематике;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проведение тематических вечеров, конкурсов, викторин и иных мероприятий во внеурочное время;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противопожарный инструктаж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участие в учениях и тренировках по эвакуации из зданий образовательных организаций, общежитий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5.5 Обучение руководителей органов местного самоуправления и организаций сельсовета предусматривает своевременную подготовку на базе организаций, имеющих право на данный вид деятельности в области пожарной безопасности, участие в учебно-методических сборах (семинарах), а также на курсах повышения квалификации.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6. ОТВЕТСТВЕННОСТЬ И РАСХОДНЫЕ ОБЯЗАТЕЛЬСТВА ПО ОБУЧЕНИЮ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6.1 Ответственность за организацию и своевременность обучения в области пожарной безопасности и проверку </w:t>
      </w:r>
      <w:proofErr w:type="gramStart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знаний правил пожарной </w:t>
      </w: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безопасности работников организаций</w:t>
      </w:r>
      <w:proofErr w:type="gramEnd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органы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6.2 Ответственность за организацию и своевременность информирования о мерах пожарной безопасности неработающей части населения несёт Администрация Советского сельсовета Советского района Курской области.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6.3 Расходные обязательства по обучению и информированию населения мерам пожарной безопасности осуществляются за счёт </w:t>
      </w:r>
      <w:proofErr w:type="gramStart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средств бюджета Советского сельсовета Советского района Курской области</w:t>
      </w:r>
      <w:proofErr w:type="gramEnd"/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070B60" w:rsidRPr="00070B60" w:rsidRDefault="00070B60" w:rsidP="00070B60">
      <w:pPr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  <w:sectPr w:rsidR="00070B60" w:rsidRPr="00070B60" w:rsidSect="003921D6">
          <w:pgSz w:w="11906" w:h="16838"/>
          <w:pgMar w:top="1134" w:right="1247" w:bottom="1134" w:left="1531" w:header="709" w:footer="709" w:gutter="0"/>
          <w:cols w:space="720"/>
        </w:sectPr>
      </w:pPr>
    </w:p>
    <w:p w:rsidR="00070B60" w:rsidRPr="00070B60" w:rsidRDefault="00070B60" w:rsidP="00070B60">
      <w:pPr>
        <w:shd w:val="clear" w:color="auto" w:fill="FFFFFF"/>
        <w:spacing w:after="0" w:line="240" w:lineRule="exac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lastRenderedPageBreak/>
        <w:t>Приложение</w:t>
      </w: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br/>
        <w:t>к Положению об организации</w:t>
      </w:r>
    </w:p>
    <w:p w:rsidR="00070B60" w:rsidRPr="00070B60" w:rsidRDefault="00070B60" w:rsidP="00070B60">
      <w:pPr>
        <w:shd w:val="clear" w:color="auto" w:fill="FFFFFF"/>
        <w:spacing w:after="0" w:line="240" w:lineRule="exac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 xml:space="preserve">обучения населения мерам </w:t>
      </w:r>
      <w:proofErr w:type="gramStart"/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>пожарной</w:t>
      </w:r>
      <w:proofErr w:type="gramEnd"/>
    </w:p>
    <w:p w:rsidR="00070B60" w:rsidRPr="00070B60" w:rsidRDefault="00070B60" w:rsidP="00070B60">
      <w:pPr>
        <w:shd w:val="clear" w:color="auto" w:fill="FFFFFF"/>
        <w:spacing w:after="0" w:line="240" w:lineRule="exac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>безопасности на территории</w:t>
      </w:r>
    </w:p>
    <w:p w:rsidR="00070B60" w:rsidRPr="00070B60" w:rsidRDefault="00070B60" w:rsidP="00070B60">
      <w:pPr>
        <w:shd w:val="clear" w:color="auto" w:fill="FFFFFF"/>
        <w:spacing w:after="0" w:line="240" w:lineRule="exac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lang w:eastAsia="ru-RU"/>
        </w:rPr>
        <w:t xml:space="preserve">Советского сельсовета Советского района 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ind w:firstLine="708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</w:pPr>
      <w:r w:rsidRPr="00070B60"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  <w:t>ЖУРНАЛ № _____ УЧЕТА ПРОВЕДЕНИЯ ИНСТРУКТАЖЕЙ ПО ПОЖАРНОЙ БЕЗОПАСНОСТИ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  <w:br/>
      </w: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Форма журнала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________________________________________________________________</w:t>
      </w: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Обложка 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________________________________________________________________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(наименование организации)</w:t>
      </w:r>
    </w:p>
    <w:p w:rsidR="00070B60" w:rsidRPr="00070B60" w:rsidRDefault="00070B60" w:rsidP="00070B60">
      <w:pPr>
        <w:spacing w:after="0" w:line="240" w:lineRule="auto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  <w:sectPr w:rsidR="00070B60" w:rsidRPr="00070B60" w:rsidSect="003921D6">
          <w:pgSz w:w="11906" w:h="16838"/>
          <w:pgMar w:top="1134" w:right="1247" w:bottom="1134" w:left="1531" w:header="709" w:footer="709" w:gutter="0"/>
          <w:cols w:space="720"/>
        </w:sect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</w:pPr>
    </w:p>
    <w:p w:rsidR="00070B60" w:rsidRPr="00070B60" w:rsidRDefault="00070B60" w:rsidP="00070B6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</w:pPr>
      <w:r w:rsidRPr="00070B60">
        <w:rPr>
          <w:rFonts w:ascii="Arial" w:eastAsia="Times New Roman" w:hAnsi="Arial" w:cs="Arial"/>
          <w:b/>
          <w:color w:val="000000" w:themeColor="text1"/>
          <w:spacing w:val="2"/>
          <w:sz w:val="28"/>
          <w:szCs w:val="28"/>
          <w:lang w:eastAsia="ru-RU"/>
        </w:rPr>
        <w:t>ЖУРНАЛ № _____ УЧЕТА ПРОВЕДЕНИЯ ИНСТРУКТАЖЕЙ ПО ПОЖАРНОЙ БЕЗОПАСНОСТИ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8"/>
          <w:szCs w:val="28"/>
          <w:lang w:eastAsia="ru-RU"/>
        </w:rPr>
        <w:br/>
      </w: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Начат __________ 20__ г.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Окончен __________ 20__ г.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070B6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СЛЕДУЮЩАЯ СТРАНИЦА </w:t>
      </w:r>
    </w:p>
    <w:p w:rsidR="00070B60" w:rsidRPr="00070B60" w:rsidRDefault="00070B60" w:rsidP="00070B6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"/>
        <w:gridCol w:w="1548"/>
        <w:gridCol w:w="960"/>
        <w:gridCol w:w="1119"/>
        <w:gridCol w:w="1218"/>
        <w:gridCol w:w="1595"/>
        <w:gridCol w:w="1032"/>
        <w:gridCol w:w="1032"/>
      </w:tblGrid>
      <w:tr w:rsidR="00070B60" w:rsidRPr="00070B60" w:rsidTr="00070B60">
        <w:trPr>
          <w:trHeight w:val="15"/>
        </w:trPr>
        <w:tc>
          <w:tcPr>
            <w:tcW w:w="739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0B60" w:rsidRPr="00070B60" w:rsidRDefault="00070B6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70B60" w:rsidRPr="00070B60" w:rsidTr="00070B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Фамилия, 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имя, отчество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инструктируемого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 </w:t>
            </w: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 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жительства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инструктажа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Фамилия, 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имя, отчество, 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должность </w:t>
            </w:r>
          </w:p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инструктирующего 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Подпись </w:t>
            </w:r>
          </w:p>
        </w:tc>
      </w:tr>
      <w:tr w:rsidR="00070B60" w:rsidRPr="00070B60" w:rsidTr="00070B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руемого</w:t>
            </w:r>
            <w:proofErr w:type="spell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рующего</w:t>
            </w:r>
            <w:proofErr w:type="spellEnd"/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70B60" w:rsidRPr="00070B60" w:rsidTr="00070B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B60" w:rsidRPr="00070B60" w:rsidRDefault="00070B60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0B6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8 </w:t>
            </w:r>
          </w:p>
        </w:tc>
      </w:tr>
    </w:tbl>
    <w:p w:rsidR="00070B60" w:rsidRPr="00070B60" w:rsidRDefault="00070B60" w:rsidP="00070B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70B60" w:rsidRPr="00070B60" w:rsidRDefault="00070B60" w:rsidP="00070B60">
      <w:pPr>
        <w:rPr>
          <w:rFonts w:ascii="Arial" w:hAnsi="Arial" w:cs="Arial"/>
        </w:rPr>
      </w:pPr>
    </w:p>
    <w:p w:rsidR="00E76C2E" w:rsidRPr="00070B60" w:rsidRDefault="00E76C2E">
      <w:pPr>
        <w:rPr>
          <w:rFonts w:ascii="Arial" w:hAnsi="Arial" w:cs="Arial"/>
        </w:rPr>
      </w:pPr>
    </w:p>
    <w:sectPr w:rsidR="00E76C2E" w:rsidRPr="00070B60" w:rsidSect="003921D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60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0B60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6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4FDE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4FA4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92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80043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hyperlink" Target="http://docs.cntd.ru/document/9080043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87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3BnI6peyJrxNMRGKelu8Xa7mNkV7ogPY+EXNnIvBXaQ=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Z+qkvj/v1CZVnAj/QPa8ne8HXw66DMWLFgO7xwfo9eCXIVb5FYmMP0pyq6D+Cuuc
iV9f/GQslX0VY7yKjeRX0A==</SignatureValue>
  <KeyInfo>
    <X509Data>
      <X509Certificate>MIIJ3zCCCY6gAwIBAgIQGiDhWzC8xIDnEWcQVCNuFDAIBgYqhQMCAgMwggFAMR4w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7VPHS1KmfqkxqEZ2xPU1KJVqa2k=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6vE/meTCafDDdN2Iscx5BTWZXi8=</DigestValue>
      </Reference>
      <Reference URI="/word/styles.xml?ContentType=application/vnd.openxmlformats-officedocument.wordprocessingml.styles+xml">
        <DigestMethod Algorithm="http://www.w3.org/2000/09/xmldsig#sha1"/>
        <DigestValue>MSBvzN/9QNJjGwidFqeYyrFate8=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NEt/7IowsJey3PPA6sgya14g8rY=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2017-12-11T08:09:34Z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dcterms:created xsi:type="dcterms:W3CDTF">2017-12-11T05:57:00Z</dcterms:created>
  <dcterms:modified xsi:type="dcterms:W3CDTF">2017-12-11T07:48:00Z</dcterms:modified>
</cp:coreProperties>
</file>