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C8" w:rsidRDefault="00185C44" w:rsidP="00185C44">
      <w:pPr>
        <w:pStyle w:val="ConsPlusTitle"/>
        <w:jc w:val="center"/>
        <w:outlineLvl w:val="0"/>
        <w:rPr>
          <w:sz w:val="32"/>
          <w:szCs w:val="32"/>
        </w:rPr>
      </w:pPr>
      <w:r w:rsidRPr="002660C8">
        <w:rPr>
          <w:sz w:val="32"/>
          <w:szCs w:val="32"/>
        </w:rPr>
        <w:t xml:space="preserve">АДМИНИСТРАЦИЯ </w:t>
      </w:r>
    </w:p>
    <w:p w:rsidR="002660C8" w:rsidRDefault="002660C8" w:rsidP="00185C44">
      <w:pPr>
        <w:pStyle w:val="ConsPlusTitle"/>
        <w:jc w:val="center"/>
        <w:outlineLvl w:val="0"/>
        <w:rPr>
          <w:sz w:val="32"/>
          <w:szCs w:val="32"/>
        </w:rPr>
      </w:pPr>
    </w:p>
    <w:p w:rsidR="002660C8" w:rsidRDefault="00185C44" w:rsidP="00185C44">
      <w:pPr>
        <w:pStyle w:val="ConsPlusTitle"/>
        <w:jc w:val="center"/>
        <w:outlineLvl w:val="0"/>
        <w:rPr>
          <w:sz w:val="32"/>
          <w:szCs w:val="32"/>
        </w:rPr>
      </w:pPr>
      <w:r w:rsidRPr="002660C8">
        <w:rPr>
          <w:sz w:val="32"/>
          <w:szCs w:val="32"/>
        </w:rPr>
        <w:t>ВОЛЖАНСКОГО СЕЛЬСОВЕТА</w:t>
      </w:r>
    </w:p>
    <w:p w:rsidR="00185C44" w:rsidRPr="002660C8" w:rsidRDefault="00185C44" w:rsidP="00185C44">
      <w:pPr>
        <w:pStyle w:val="ConsPlusTitle"/>
        <w:jc w:val="center"/>
        <w:outlineLvl w:val="0"/>
        <w:rPr>
          <w:sz w:val="32"/>
          <w:szCs w:val="32"/>
        </w:rPr>
      </w:pPr>
      <w:r w:rsidRPr="002660C8">
        <w:rPr>
          <w:sz w:val="32"/>
          <w:szCs w:val="32"/>
        </w:rPr>
        <w:t xml:space="preserve"> </w:t>
      </w:r>
    </w:p>
    <w:p w:rsidR="002660C8" w:rsidRDefault="00185C44" w:rsidP="00185C44">
      <w:pPr>
        <w:pStyle w:val="ConsPlusTitle"/>
        <w:jc w:val="center"/>
        <w:outlineLvl w:val="0"/>
        <w:rPr>
          <w:sz w:val="32"/>
          <w:szCs w:val="32"/>
        </w:rPr>
      </w:pPr>
      <w:r w:rsidRPr="002660C8">
        <w:rPr>
          <w:sz w:val="32"/>
          <w:szCs w:val="32"/>
        </w:rPr>
        <w:t xml:space="preserve">СОВЕТСКОГО РАЙОНА </w:t>
      </w:r>
    </w:p>
    <w:p w:rsidR="002660C8" w:rsidRDefault="002660C8" w:rsidP="00185C44">
      <w:pPr>
        <w:pStyle w:val="ConsPlusTitle"/>
        <w:jc w:val="center"/>
        <w:outlineLvl w:val="0"/>
        <w:rPr>
          <w:sz w:val="32"/>
          <w:szCs w:val="32"/>
        </w:rPr>
      </w:pPr>
    </w:p>
    <w:p w:rsidR="00AB524A" w:rsidRPr="002660C8" w:rsidRDefault="00185C44" w:rsidP="002660C8">
      <w:pPr>
        <w:pStyle w:val="ConsPlusTitle"/>
        <w:jc w:val="center"/>
        <w:outlineLvl w:val="0"/>
        <w:rPr>
          <w:sz w:val="32"/>
          <w:szCs w:val="32"/>
        </w:rPr>
      </w:pPr>
      <w:r w:rsidRPr="002660C8">
        <w:rPr>
          <w:sz w:val="32"/>
          <w:szCs w:val="32"/>
        </w:rPr>
        <w:t>КУРСКОЙ ОБЛАСТИ</w:t>
      </w:r>
    </w:p>
    <w:p w:rsidR="00AB524A" w:rsidRPr="002660C8" w:rsidRDefault="00AB524A" w:rsidP="00185C44">
      <w:pPr>
        <w:pStyle w:val="ConsPlusTitle"/>
        <w:jc w:val="center"/>
        <w:rPr>
          <w:sz w:val="32"/>
          <w:szCs w:val="32"/>
        </w:rPr>
      </w:pPr>
    </w:p>
    <w:p w:rsidR="00185C44" w:rsidRPr="002660C8" w:rsidRDefault="00185C44" w:rsidP="00185C44">
      <w:pPr>
        <w:pStyle w:val="ConsPlusTitle"/>
        <w:jc w:val="center"/>
        <w:rPr>
          <w:sz w:val="32"/>
          <w:szCs w:val="32"/>
        </w:rPr>
      </w:pPr>
      <w:r w:rsidRPr="002660C8">
        <w:rPr>
          <w:sz w:val="32"/>
          <w:szCs w:val="32"/>
        </w:rPr>
        <w:t>ПОСТАНОВЛЕНИЕ</w:t>
      </w:r>
    </w:p>
    <w:p w:rsidR="00AB524A" w:rsidRPr="002660C8" w:rsidRDefault="00AB524A" w:rsidP="00185C44">
      <w:pPr>
        <w:pStyle w:val="ConsPlusTitle"/>
        <w:jc w:val="center"/>
        <w:rPr>
          <w:sz w:val="32"/>
          <w:szCs w:val="32"/>
        </w:rPr>
      </w:pPr>
    </w:p>
    <w:p w:rsidR="00185C44" w:rsidRPr="002660C8" w:rsidRDefault="00185C44" w:rsidP="00185C44">
      <w:pPr>
        <w:pStyle w:val="ConsPlusTitle"/>
        <w:jc w:val="center"/>
        <w:rPr>
          <w:sz w:val="32"/>
          <w:szCs w:val="32"/>
        </w:rPr>
      </w:pPr>
      <w:r w:rsidRPr="002660C8">
        <w:rPr>
          <w:sz w:val="32"/>
          <w:szCs w:val="32"/>
        </w:rPr>
        <w:t xml:space="preserve">от </w:t>
      </w:r>
      <w:r w:rsidR="00B32D2C" w:rsidRPr="002660C8">
        <w:rPr>
          <w:sz w:val="32"/>
          <w:szCs w:val="32"/>
        </w:rPr>
        <w:t>08 декабря</w:t>
      </w:r>
      <w:r w:rsidRPr="002660C8">
        <w:rPr>
          <w:sz w:val="32"/>
          <w:szCs w:val="32"/>
        </w:rPr>
        <w:t xml:space="preserve"> 2016 г. № </w:t>
      </w:r>
      <w:r w:rsidR="00B32D2C" w:rsidRPr="002660C8">
        <w:rPr>
          <w:sz w:val="32"/>
          <w:szCs w:val="32"/>
        </w:rPr>
        <w:t>108</w:t>
      </w:r>
    </w:p>
    <w:p w:rsidR="00185C44" w:rsidRPr="002660C8" w:rsidRDefault="00185C44" w:rsidP="00847D79">
      <w:pPr>
        <w:pStyle w:val="ConsPlusTitle"/>
        <w:jc w:val="right"/>
        <w:rPr>
          <w:b w:val="0"/>
          <w:sz w:val="32"/>
          <w:szCs w:val="32"/>
        </w:rPr>
      </w:pPr>
    </w:p>
    <w:p w:rsidR="00185C44" w:rsidRPr="002660C8" w:rsidRDefault="00185C44" w:rsidP="00847D79">
      <w:pPr>
        <w:pStyle w:val="ConsPlusTitle"/>
        <w:jc w:val="right"/>
        <w:rPr>
          <w:b w:val="0"/>
          <w:sz w:val="32"/>
          <w:szCs w:val="32"/>
        </w:rPr>
      </w:pPr>
    </w:p>
    <w:p w:rsidR="002660C8" w:rsidRDefault="00B32D2C" w:rsidP="00185C44">
      <w:pPr>
        <w:pStyle w:val="ConsPlusTitle"/>
        <w:jc w:val="center"/>
        <w:rPr>
          <w:sz w:val="32"/>
          <w:szCs w:val="32"/>
        </w:rPr>
      </w:pPr>
      <w:r w:rsidRPr="002660C8">
        <w:rPr>
          <w:sz w:val="32"/>
          <w:szCs w:val="32"/>
        </w:rPr>
        <w:t>О</w:t>
      </w:r>
      <w:r w:rsidR="00185C44" w:rsidRPr="002660C8">
        <w:rPr>
          <w:sz w:val="32"/>
          <w:szCs w:val="32"/>
        </w:rPr>
        <w:t xml:space="preserve"> ПОРЯД</w:t>
      </w:r>
      <w:r w:rsidRPr="002660C8">
        <w:rPr>
          <w:sz w:val="32"/>
          <w:szCs w:val="32"/>
        </w:rPr>
        <w:t>КЕ</w:t>
      </w:r>
      <w:r w:rsidR="00185C44" w:rsidRPr="002660C8">
        <w:rPr>
          <w:sz w:val="32"/>
          <w:szCs w:val="32"/>
        </w:rPr>
        <w:t xml:space="preserve">  УЧЕТА</w:t>
      </w:r>
      <w:r w:rsidR="002660C8">
        <w:rPr>
          <w:sz w:val="32"/>
          <w:szCs w:val="32"/>
        </w:rPr>
        <w:t xml:space="preserve"> </w:t>
      </w:r>
      <w:r w:rsidR="00185C44" w:rsidRPr="002660C8">
        <w:rPr>
          <w:sz w:val="32"/>
          <w:szCs w:val="32"/>
        </w:rPr>
        <w:t xml:space="preserve">БЮДЖЕТНЫХ ОБЯЗАТЕЛЬСТВ </w:t>
      </w:r>
    </w:p>
    <w:p w:rsidR="002660C8" w:rsidRDefault="002660C8" w:rsidP="00185C44">
      <w:pPr>
        <w:pStyle w:val="ConsPlusTitle"/>
        <w:jc w:val="center"/>
        <w:rPr>
          <w:sz w:val="32"/>
          <w:szCs w:val="32"/>
        </w:rPr>
      </w:pPr>
    </w:p>
    <w:p w:rsidR="002660C8" w:rsidRDefault="00185C44" w:rsidP="00185C44">
      <w:pPr>
        <w:pStyle w:val="ConsPlusTitle"/>
        <w:jc w:val="center"/>
        <w:rPr>
          <w:sz w:val="32"/>
          <w:szCs w:val="32"/>
        </w:rPr>
      </w:pPr>
      <w:r w:rsidRPr="002660C8">
        <w:rPr>
          <w:sz w:val="32"/>
          <w:szCs w:val="32"/>
        </w:rPr>
        <w:t>ПОЛУЧАТЕЛЕЙ СРЕДСТВ БЮДЖЕТА ВОЛЖАНСКОГО</w:t>
      </w:r>
    </w:p>
    <w:p w:rsidR="002660C8" w:rsidRDefault="002660C8" w:rsidP="00185C44">
      <w:pPr>
        <w:pStyle w:val="ConsPlusTitle"/>
        <w:jc w:val="center"/>
        <w:rPr>
          <w:sz w:val="32"/>
          <w:szCs w:val="32"/>
        </w:rPr>
      </w:pPr>
    </w:p>
    <w:p w:rsidR="002660C8" w:rsidRDefault="00185C44" w:rsidP="00185C44">
      <w:pPr>
        <w:pStyle w:val="ConsPlusTitle"/>
        <w:jc w:val="center"/>
        <w:rPr>
          <w:sz w:val="32"/>
          <w:szCs w:val="32"/>
        </w:rPr>
      </w:pPr>
      <w:r w:rsidRPr="002660C8">
        <w:rPr>
          <w:sz w:val="32"/>
          <w:szCs w:val="32"/>
        </w:rPr>
        <w:t xml:space="preserve"> СЕЛЬСОВЕТА СОВЕТСКОГО РАЙОНА КУРСКОЙ </w:t>
      </w:r>
    </w:p>
    <w:p w:rsidR="002660C8" w:rsidRDefault="002660C8" w:rsidP="00185C44">
      <w:pPr>
        <w:pStyle w:val="ConsPlusTitle"/>
        <w:jc w:val="center"/>
        <w:rPr>
          <w:sz w:val="32"/>
          <w:szCs w:val="32"/>
        </w:rPr>
      </w:pPr>
    </w:p>
    <w:p w:rsidR="00AB524A" w:rsidRPr="002660C8" w:rsidRDefault="00185C44" w:rsidP="00185C44">
      <w:pPr>
        <w:pStyle w:val="ConsPlusTitle"/>
        <w:jc w:val="center"/>
        <w:rPr>
          <w:sz w:val="32"/>
          <w:szCs w:val="32"/>
        </w:rPr>
      </w:pPr>
      <w:r w:rsidRPr="002660C8">
        <w:rPr>
          <w:sz w:val="32"/>
          <w:szCs w:val="32"/>
        </w:rPr>
        <w:t>ОБЛАСТИ</w:t>
      </w:r>
    </w:p>
    <w:p w:rsidR="00EF7997" w:rsidRPr="002660C8" w:rsidRDefault="00EF7997" w:rsidP="00185C44">
      <w:pPr>
        <w:pStyle w:val="ConsPlusTitle"/>
        <w:jc w:val="center"/>
        <w:rPr>
          <w:sz w:val="24"/>
          <w:szCs w:val="24"/>
        </w:rPr>
      </w:pPr>
    </w:p>
    <w:p w:rsidR="00185C44" w:rsidRPr="002660C8" w:rsidRDefault="00185C44" w:rsidP="00185C44">
      <w:pPr>
        <w:pStyle w:val="ConsPlusTitle"/>
        <w:jc w:val="center"/>
        <w:rPr>
          <w:sz w:val="24"/>
          <w:szCs w:val="24"/>
        </w:rPr>
      </w:pPr>
    </w:p>
    <w:p w:rsidR="00B32D2C" w:rsidRPr="002660C8" w:rsidRDefault="00AB524A" w:rsidP="00B32D2C">
      <w:pPr>
        <w:pStyle w:val="ConsPlusNormal"/>
        <w:spacing w:line="360" w:lineRule="auto"/>
        <w:ind w:firstLine="709"/>
        <w:jc w:val="both"/>
        <w:rPr>
          <w:sz w:val="24"/>
          <w:szCs w:val="24"/>
        </w:rPr>
      </w:pPr>
      <w:r w:rsidRPr="002660C8">
        <w:rPr>
          <w:sz w:val="24"/>
          <w:szCs w:val="24"/>
        </w:rPr>
        <w:t xml:space="preserve">В соответствии </w:t>
      </w:r>
      <w:r w:rsidR="00B32D2C" w:rsidRPr="002660C8">
        <w:rPr>
          <w:sz w:val="24"/>
          <w:szCs w:val="24"/>
        </w:rPr>
        <w:t xml:space="preserve">с приказом Минфина России от 30.12.2015г. № 221н (ред. От 29.07.2016) «О порядке учета территориальными органами Федерального казначейства бюджетных и денежных обязательств получателей средств», </w:t>
      </w:r>
      <w:r w:rsidRPr="002660C8">
        <w:rPr>
          <w:sz w:val="24"/>
          <w:szCs w:val="24"/>
        </w:rPr>
        <w:t xml:space="preserve">Администрация Волжанского сельсовета Советского района Курской области </w:t>
      </w:r>
    </w:p>
    <w:p w:rsidR="00AB524A" w:rsidRPr="002660C8" w:rsidRDefault="00B32D2C" w:rsidP="00B32D2C">
      <w:pPr>
        <w:pStyle w:val="ConsPlusNormal"/>
        <w:spacing w:line="360" w:lineRule="auto"/>
        <w:ind w:firstLine="709"/>
        <w:jc w:val="center"/>
        <w:rPr>
          <w:sz w:val="24"/>
          <w:szCs w:val="24"/>
        </w:rPr>
      </w:pPr>
      <w:r w:rsidRPr="002660C8">
        <w:rPr>
          <w:sz w:val="24"/>
          <w:szCs w:val="24"/>
        </w:rPr>
        <w:t>ПОСТАНОВЛЯЕТ</w:t>
      </w:r>
      <w:r w:rsidR="00AB524A" w:rsidRPr="002660C8">
        <w:rPr>
          <w:sz w:val="24"/>
          <w:szCs w:val="24"/>
        </w:rPr>
        <w:t>:</w:t>
      </w:r>
    </w:p>
    <w:p w:rsidR="00AB524A" w:rsidRPr="002660C8" w:rsidRDefault="00AB524A" w:rsidP="00B32D2C">
      <w:pPr>
        <w:pStyle w:val="ConsPlusNormal"/>
        <w:numPr>
          <w:ilvl w:val="0"/>
          <w:numId w:val="1"/>
        </w:numPr>
        <w:spacing w:line="360" w:lineRule="auto"/>
        <w:ind w:left="1418" w:hanging="567"/>
        <w:jc w:val="both"/>
        <w:rPr>
          <w:sz w:val="24"/>
          <w:szCs w:val="24"/>
        </w:rPr>
      </w:pPr>
      <w:r w:rsidRPr="002660C8">
        <w:rPr>
          <w:sz w:val="24"/>
          <w:szCs w:val="24"/>
        </w:rPr>
        <w:t>Утвердить Порядок учета бюджетных обязательств получателей средств бюджета Волжанского сельсовета Со</w:t>
      </w:r>
      <w:r w:rsidR="00B32D2C" w:rsidRPr="002660C8">
        <w:rPr>
          <w:sz w:val="24"/>
          <w:szCs w:val="24"/>
        </w:rPr>
        <w:t>ветского района Курской области.</w:t>
      </w:r>
    </w:p>
    <w:p w:rsidR="00B32D2C" w:rsidRPr="002660C8" w:rsidRDefault="00B32D2C" w:rsidP="00B32D2C">
      <w:pPr>
        <w:pStyle w:val="ConsPlusNormal"/>
        <w:numPr>
          <w:ilvl w:val="0"/>
          <w:numId w:val="1"/>
        </w:numPr>
        <w:spacing w:line="360" w:lineRule="auto"/>
        <w:ind w:hanging="968"/>
        <w:jc w:val="both"/>
        <w:rPr>
          <w:sz w:val="24"/>
          <w:szCs w:val="24"/>
        </w:rPr>
      </w:pPr>
      <w:r w:rsidRPr="002660C8">
        <w:rPr>
          <w:sz w:val="24"/>
          <w:szCs w:val="24"/>
        </w:rPr>
        <w:t>Настоящее постановление вступает в силу со дня подписания.</w:t>
      </w:r>
    </w:p>
    <w:p w:rsidR="00185C44" w:rsidRPr="002660C8" w:rsidRDefault="00185C44" w:rsidP="00B32D2C">
      <w:pPr>
        <w:pStyle w:val="ConsPlusNormal"/>
        <w:spacing w:line="360" w:lineRule="auto"/>
        <w:ind w:left="1418" w:hanging="567"/>
        <w:jc w:val="both"/>
        <w:rPr>
          <w:sz w:val="24"/>
          <w:szCs w:val="24"/>
        </w:rPr>
      </w:pPr>
      <w:r w:rsidRPr="002660C8">
        <w:rPr>
          <w:sz w:val="24"/>
          <w:szCs w:val="24"/>
        </w:rPr>
        <w:t xml:space="preserve">3. </w:t>
      </w:r>
      <w:r w:rsidR="00B32D2C" w:rsidRPr="002660C8">
        <w:rPr>
          <w:sz w:val="24"/>
          <w:szCs w:val="24"/>
        </w:rPr>
        <w:t xml:space="preserve">     </w:t>
      </w:r>
      <w:r w:rsidRPr="002660C8">
        <w:rPr>
          <w:sz w:val="24"/>
          <w:szCs w:val="24"/>
        </w:rPr>
        <w:t>Контроль за исполнением настоящего постановления оставляю за собой</w:t>
      </w:r>
      <w:r w:rsidR="00B32D2C" w:rsidRPr="002660C8">
        <w:rPr>
          <w:sz w:val="24"/>
          <w:szCs w:val="24"/>
        </w:rPr>
        <w:t>.</w:t>
      </w:r>
    </w:p>
    <w:p w:rsidR="00185C44" w:rsidRPr="002660C8" w:rsidRDefault="00185C44" w:rsidP="00B32D2C">
      <w:pPr>
        <w:pStyle w:val="ConsPlusNormal"/>
        <w:spacing w:line="360" w:lineRule="auto"/>
        <w:ind w:firstLine="709"/>
        <w:jc w:val="both"/>
        <w:rPr>
          <w:sz w:val="24"/>
          <w:szCs w:val="24"/>
        </w:rPr>
      </w:pPr>
    </w:p>
    <w:p w:rsidR="00185C44" w:rsidRPr="002660C8" w:rsidRDefault="00185C44" w:rsidP="00B32D2C">
      <w:pPr>
        <w:pStyle w:val="ConsPlusNormal"/>
        <w:spacing w:line="360" w:lineRule="auto"/>
        <w:ind w:firstLine="540"/>
        <w:jc w:val="both"/>
        <w:rPr>
          <w:sz w:val="24"/>
          <w:szCs w:val="24"/>
        </w:rPr>
      </w:pPr>
    </w:p>
    <w:p w:rsidR="00185C44" w:rsidRPr="002660C8" w:rsidRDefault="00B32D2C" w:rsidP="00B32D2C">
      <w:pPr>
        <w:pStyle w:val="ConsPlusNormal"/>
        <w:spacing w:line="360" w:lineRule="auto"/>
        <w:ind w:left="567"/>
        <w:rPr>
          <w:sz w:val="24"/>
          <w:szCs w:val="24"/>
        </w:rPr>
      </w:pPr>
      <w:r w:rsidRPr="002660C8">
        <w:rPr>
          <w:sz w:val="24"/>
          <w:szCs w:val="24"/>
        </w:rPr>
        <w:t>И. о. Главы</w:t>
      </w:r>
      <w:r w:rsidR="00185C44" w:rsidRPr="002660C8">
        <w:rPr>
          <w:sz w:val="24"/>
          <w:szCs w:val="24"/>
        </w:rPr>
        <w:t xml:space="preserve"> Волжанского сельсовета</w:t>
      </w:r>
    </w:p>
    <w:p w:rsidR="00185C44" w:rsidRPr="002660C8" w:rsidRDefault="00185C44" w:rsidP="00B32D2C">
      <w:pPr>
        <w:pStyle w:val="ConsPlusNormal"/>
        <w:spacing w:line="360" w:lineRule="auto"/>
        <w:ind w:left="567"/>
        <w:rPr>
          <w:sz w:val="24"/>
          <w:szCs w:val="24"/>
        </w:rPr>
      </w:pPr>
      <w:r w:rsidRPr="002660C8">
        <w:rPr>
          <w:sz w:val="24"/>
          <w:szCs w:val="24"/>
        </w:rPr>
        <w:t xml:space="preserve">Советского района                                    </w:t>
      </w:r>
      <w:r w:rsidR="00AB524A" w:rsidRPr="002660C8">
        <w:rPr>
          <w:sz w:val="24"/>
          <w:szCs w:val="24"/>
        </w:rPr>
        <w:t xml:space="preserve">                         </w:t>
      </w:r>
      <w:r w:rsidRPr="002660C8">
        <w:rPr>
          <w:sz w:val="24"/>
          <w:szCs w:val="24"/>
        </w:rPr>
        <w:t xml:space="preserve">       </w:t>
      </w:r>
      <w:r w:rsidR="00B32D2C" w:rsidRPr="002660C8">
        <w:rPr>
          <w:sz w:val="24"/>
          <w:szCs w:val="24"/>
        </w:rPr>
        <w:t>Л. И. Солдатова</w:t>
      </w:r>
    </w:p>
    <w:p w:rsidR="00185C44" w:rsidRPr="002660C8" w:rsidRDefault="00185C44" w:rsidP="00185C44">
      <w:pPr>
        <w:pStyle w:val="ConsPlusNormal"/>
        <w:ind w:firstLine="540"/>
        <w:jc w:val="both"/>
        <w:rPr>
          <w:sz w:val="24"/>
          <w:szCs w:val="24"/>
        </w:rPr>
      </w:pPr>
    </w:p>
    <w:p w:rsidR="00EF7997" w:rsidRPr="002660C8" w:rsidRDefault="00185C44" w:rsidP="00847D79">
      <w:pPr>
        <w:pStyle w:val="ConsPlusTitle"/>
        <w:jc w:val="right"/>
        <w:rPr>
          <w:b w:val="0"/>
          <w:sz w:val="24"/>
          <w:szCs w:val="24"/>
        </w:rPr>
      </w:pPr>
      <w:r w:rsidRPr="002660C8">
        <w:rPr>
          <w:sz w:val="24"/>
          <w:szCs w:val="24"/>
        </w:rPr>
        <w:br w:type="page"/>
      </w:r>
      <w:r w:rsidR="00847D79" w:rsidRPr="002660C8">
        <w:rPr>
          <w:b w:val="0"/>
          <w:sz w:val="24"/>
          <w:szCs w:val="24"/>
        </w:rPr>
        <w:lastRenderedPageBreak/>
        <w:t>Приложение</w:t>
      </w:r>
    </w:p>
    <w:p w:rsidR="00847D79" w:rsidRPr="002660C8" w:rsidRDefault="00847D79" w:rsidP="00847D79">
      <w:pPr>
        <w:pStyle w:val="ConsPlusTitle"/>
        <w:jc w:val="right"/>
        <w:rPr>
          <w:b w:val="0"/>
          <w:sz w:val="24"/>
          <w:szCs w:val="24"/>
        </w:rPr>
      </w:pPr>
      <w:r w:rsidRPr="002660C8">
        <w:rPr>
          <w:b w:val="0"/>
          <w:sz w:val="24"/>
          <w:szCs w:val="24"/>
        </w:rPr>
        <w:t>к постановлени</w:t>
      </w:r>
      <w:r w:rsidR="00EF7997" w:rsidRPr="002660C8">
        <w:rPr>
          <w:b w:val="0"/>
          <w:sz w:val="24"/>
          <w:szCs w:val="24"/>
        </w:rPr>
        <w:t>ю</w:t>
      </w:r>
      <w:r w:rsidRPr="002660C8">
        <w:rPr>
          <w:b w:val="0"/>
          <w:sz w:val="24"/>
          <w:szCs w:val="24"/>
        </w:rPr>
        <w:t xml:space="preserve"> Администрации</w:t>
      </w:r>
    </w:p>
    <w:p w:rsidR="00847D79" w:rsidRPr="002660C8" w:rsidRDefault="00847D79" w:rsidP="00847D79">
      <w:pPr>
        <w:pStyle w:val="ConsPlusTitle"/>
        <w:jc w:val="right"/>
        <w:rPr>
          <w:b w:val="0"/>
          <w:sz w:val="24"/>
          <w:szCs w:val="24"/>
        </w:rPr>
      </w:pPr>
      <w:r w:rsidRPr="002660C8">
        <w:rPr>
          <w:b w:val="0"/>
          <w:sz w:val="24"/>
          <w:szCs w:val="24"/>
        </w:rPr>
        <w:t>Волжанского сельсовета</w:t>
      </w:r>
    </w:p>
    <w:p w:rsidR="00847D79" w:rsidRPr="002660C8" w:rsidRDefault="00847D79" w:rsidP="00847D79">
      <w:pPr>
        <w:pStyle w:val="ConsPlusTitle"/>
        <w:jc w:val="right"/>
        <w:rPr>
          <w:b w:val="0"/>
          <w:sz w:val="24"/>
          <w:szCs w:val="24"/>
        </w:rPr>
      </w:pPr>
      <w:r w:rsidRPr="002660C8">
        <w:rPr>
          <w:b w:val="0"/>
          <w:sz w:val="24"/>
          <w:szCs w:val="24"/>
        </w:rPr>
        <w:t>Советского района Курской области</w:t>
      </w:r>
    </w:p>
    <w:p w:rsidR="00847D79" w:rsidRPr="002660C8" w:rsidRDefault="00847D79" w:rsidP="00847D79">
      <w:pPr>
        <w:pStyle w:val="ConsPlusTitle"/>
        <w:jc w:val="right"/>
        <w:rPr>
          <w:b w:val="0"/>
          <w:sz w:val="24"/>
          <w:szCs w:val="24"/>
        </w:rPr>
      </w:pPr>
      <w:r w:rsidRPr="002660C8">
        <w:rPr>
          <w:b w:val="0"/>
          <w:sz w:val="24"/>
          <w:szCs w:val="24"/>
        </w:rPr>
        <w:t xml:space="preserve">от </w:t>
      </w:r>
      <w:r w:rsidR="00D40192" w:rsidRPr="002660C8">
        <w:rPr>
          <w:b w:val="0"/>
          <w:sz w:val="24"/>
          <w:szCs w:val="24"/>
        </w:rPr>
        <w:t xml:space="preserve">08 декабря </w:t>
      </w:r>
      <w:r w:rsidR="00EF7997" w:rsidRPr="002660C8">
        <w:rPr>
          <w:b w:val="0"/>
          <w:sz w:val="24"/>
          <w:szCs w:val="24"/>
        </w:rPr>
        <w:t xml:space="preserve"> 2016г. № </w:t>
      </w:r>
      <w:r w:rsidR="00D40192" w:rsidRPr="002660C8">
        <w:rPr>
          <w:b w:val="0"/>
          <w:sz w:val="24"/>
          <w:szCs w:val="24"/>
        </w:rPr>
        <w:t>108</w:t>
      </w:r>
    </w:p>
    <w:p w:rsidR="00847D79" w:rsidRPr="002660C8" w:rsidRDefault="00847D79">
      <w:pPr>
        <w:pStyle w:val="ConsPlusTitle"/>
        <w:jc w:val="center"/>
        <w:rPr>
          <w:b w:val="0"/>
          <w:sz w:val="24"/>
          <w:szCs w:val="24"/>
        </w:rPr>
      </w:pPr>
    </w:p>
    <w:p w:rsidR="00847D79" w:rsidRPr="002660C8" w:rsidRDefault="00847D79">
      <w:pPr>
        <w:pStyle w:val="ConsPlusTitle"/>
        <w:jc w:val="center"/>
        <w:rPr>
          <w:sz w:val="24"/>
          <w:szCs w:val="24"/>
        </w:rPr>
      </w:pPr>
    </w:p>
    <w:p w:rsidR="00847D79" w:rsidRPr="002660C8" w:rsidRDefault="00847D79">
      <w:pPr>
        <w:pStyle w:val="ConsPlusTitle"/>
        <w:jc w:val="center"/>
        <w:rPr>
          <w:sz w:val="24"/>
          <w:szCs w:val="24"/>
        </w:rPr>
      </w:pPr>
    </w:p>
    <w:p w:rsidR="005E1A67" w:rsidRPr="002660C8" w:rsidRDefault="005E1A67">
      <w:pPr>
        <w:pStyle w:val="ConsPlusTitle"/>
        <w:jc w:val="center"/>
        <w:rPr>
          <w:sz w:val="28"/>
          <w:szCs w:val="28"/>
        </w:rPr>
      </w:pPr>
      <w:r w:rsidRPr="002660C8">
        <w:rPr>
          <w:sz w:val="28"/>
          <w:szCs w:val="28"/>
        </w:rPr>
        <w:t>ПОРЯДОК</w:t>
      </w:r>
    </w:p>
    <w:p w:rsidR="005E1A67" w:rsidRPr="002660C8" w:rsidRDefault="005E1A67">
      <w:pPr>
        <w:pStyle w:val="ConsPlusTitle"/>
        <w:jc w:val="center"/>
        <w:rPr>
          <w:sz w:val="28"/>
          <w:szCs w:val="28"/>
        </w:rPr>
      </w:pPr>
      <w:r w:rsidRPr="002660C8">
        <w:rPr>
          <w:sz w:val="28"/>
          <w:szCs w:val="28"/>
        </w:rPr>
        <w:t>УЧЕТА БЮДЖЕТНЫХ ОБЯЗАТЕЛЬСТВ ПОЛУЧАТЕЛЕЙ СРЕДСТВ</w:t>
      </w:r>
    </w:p>
    <w:p w:rsidR="005E1A67" w:rsidRPr="002660C8" w:rsidRDefault="005E1A67">
      <w:pPr>
        <w:pStyle w:val="ConsPlusTitle"/>
        <w:jc w:val="center"/>
        <w:rPr>
          <w:sz w:val="28"/>
          <w:szCs w:val="28"/>
        </w:rPr>
      </w:pPr>
      <w:r w:rsidRPr="002660C8">
        <w:rPr>
          <w:sz w:val="28"/>
          <w:szCs w:val="28"/>
        </w:rPr>
        <w:t>БЮДЖЕТА ВОЛЖАНСКОГО СЕЛЬСОВЕТА СОВЕТСКОГО РАЙОНА КУРСКОЙ ОБЛАСТИ</w:t>
      </w:r>
    </w:p>
    <w:p w:rsidR="005E1A67" w:rsidRPr="002660C8" w:rsidRDefault="005E1A67">
      <w:pPr>
        <w:pStyle w:val="ConsPlusNormal"/>
        <w:jc w:val="both"/>
        <w:rPr>
          <w:sz w:val="28"/>
          <w:szCs w:val="28"/>
        </w:rPr>
      </w:pPr>
    </w:p>
    <w:p w:rsidR="005E1A67" w:rsidRPr="002660C8" w:rsidRDefault="005E1A67">
      <w:pPr>
        <w:pStyle w:val="ConsPlusNormal"/>
        <w:jc w:val="center"/>
        <w:outlineLvl w:val="0"/>
        <w:rPr>
          <w:sz w:val="24"/>
          <w:szCs w:val="24"/>
        </w:rPr>
      </w:pPr>
      <w:r w:rsidRPr="002660C8">
        <w:rPr>
          <w:sz w:val="24"/>
          <w:szCs w:val="24"/>
        </w:rPr>
        <w:t>I. Общие положения</w:t>
      </w:r>
    </w:p>
    <w:p w:rsidR="005E1A67" w:rsidRPr="002660C8" w:rsidRDefault="005E1A67">
      <w:pPr>
        <w:pStyle w:val="ConsPlusNormal"/>
        <w:jc w:val="both"/>
        <w:rPr>
          <w:sz w:val="24"/>
          <w:szCs w:val="24"/>
        </w:rPr>
      </w:pPr>
    </w:p>
    <w:p w:rsidR="005E1A67" w:rsidRPr="002660C8" w:rsidRDefault="005E1A67">
      <w:pPr>
        <w:pStyle w:val="ConsPlusNormal"/>
        <w:ind w:firstLine="540"/>
        <w:jc w:val="both"/>
        <w:rPr>
          <w:sz w:val="24"/>
          <w:szCs w:val="24"/>
        </w:rPr>
      </w:pPr>
      <w:r w:rsidRPr="002660C8">
        <w:rPr>
          <w:sz w:val="24"/>
          <w:szCs w:val="24"/>
        </w:rPr>
        <w:t>1. Настоящий Порядок учета бюджетных обязательств получателей средств бюджета Волжанского сельсовета Советского района Курской области (далее - Порядок) устанавливает порядок исполнения бюджета Волжанского сельсовета Советского района Курской области по расходам в части учета Управлением Федерального казначейства по Курской области (далее - Управление) бюджетных обязательств (далее - соответственно бюджетные обязательства) получателей средств бюджета Волжанского сельсовета Советского района Курской области (далее- соответственно получатели средств).</w:t>
      </w:r>
    </w:p>
    <w:p w:rsidR="005E1A67" w:rsidRPr="002660C8" w:rsidRDefault="005E1A67">
      <w:pPr>
        <w:pStyle w:val="ConsPlusNormal"/>
        <w:ind w:firstLine="540"/>
        <w:jc w:val="both"/>
        <w:rPr>
          <w:sz w:val="24"/>
          <w:szCs w:val="24"/>
        </w:rPr>
      </w:pPr>
      <w:r w:rsidRPr="002660C8">
        <w:rPr>
          <w:sz w:val="24"/>
          <w:szCs w:val="24"/>
        </w:rPr>
        <w:t xml:space="preserve">2. Постановка на учет бюджетных обязательств осуществляется на основании сведений о бюджетном обязательстве, содержащих информацию согласно </w:t>
      </w:r>
      <w:hyperlink r:id="rId7" w:history="1">
        <w:r w:rsidRPr="002660C8">
          <w:rPr>
            <w:sz w:val="24"/>
            <w:szCs w:val="24"/>
          </w:rPr>
          <w:t>приложению N 1</w:t>
        </w:r>
      </w:hyperlink>
      <w:r w:rsidRPr="002660C8">
        <w:rPr>
          <w:sz w:val="24"/>
          <w:szCs w:val="24"/>
        </w:rPr>
        <w:t xml:space="preserve"> к Порядку (далее - Сведения о бюджетном обязательстве), сформированных получателями средств бюджета Волжанского сельсовета Советского района Курской области или Управлением, в случаях, установленных Порядком.</w:t>
      </w:r>
    </w:p>
    <w:p w:rsidR="005E1A67" w:rsidRPr="002660C8" w:rsidRDefault="005E1A67">
      <w:pPr>
        <w:pStyle w:val="ConsPlusNormal"/>
        <w:ind w:firstLine="540"/>
        <w:jc w:val="both"/>
        <w:rPr>
          <w:sz w:val="24"/>
          <w:szCs w:val="24"/>
        </w:rPr>
      </w:pPr>
      <w:r w:rsidRPr="002660C8">
        <w:rPr>
          <w:sz w:val="24"/>
          <w:szCs w:val="24"/>
        </w:rPr>
        <w:t>3. Сведения о бюджетном обязательстве формируются в форме электронного документа и подписываются усиленной квалифицированной электронной подписью (далее - электронная подпись) лица, имеющего право действовать от имени получателя средств бюджета Волжанского сельсовета Советского района Курской области.</w:t>
      </w:r>
    </w:p>
    <w:p w:rsidR="005E1A67" w:rsidRPr="002660C8" w:rsidRDefault="005E1A67">
      <w:pPr>
        <w:pStyle w:val="ConsPlusNormal"/>
        <w:ind w:firstLine="540"/>
        <w:jc w:val="both"/>
        <w:rPr>
          <w:sz w:val="24"/>
          <w:szCs w:val="24"/>
        </w:rPr>
      </w:pPr>
      <w:r w:rsidRPr="002660C8">
        <w:rPr>
          <w:sz w:val="24"/>
          <w:szCs w:val="24"/>
        </w:rPr>
        <w:t>4. Лица, имеющие право действовать от имени получателя средств бюджета Александровского сельсовета Советского района Курской области в соответствии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5E1A67" w:rsidRPr="002660C8" w:rsidRDefault="005E1A67">
      <w:pPr>
        <w:pStyle w:val="ConsPlusNormal"/>
        <w:ind w:firstLine="540"/>
        <w:jc w:val="both"/>
        <w:rPr>
          <w:sz w:val="24"/>
          <w:szCs w:val="24"/>
        </w:rPr>
      </w:pPr>
      <w:r w:rsidRPr="002660C8">
        <w:rPr>
          <w:sz w:val="24"/>
          <w:szCs w:val="24"/>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Порядком.</w:t>
      </w:r>
    </w:p>
    <w:p w:rsidR="005E1A67" w:rsidRPr="002660C8" w:rsidRDefault="005E1A67">
      <w:pPr>
        <w:pStyle w:val="ConsPlusNormal"/>
        <w:jc w:val="both"/>
        <w:rPr>
          <w:sz w:val="24"/>
          <w:szCs w:val="24"/>
        </w:rPr>
      </w:pPr>
    </w:p>
    <w:p w:rsidR="005E1A67" w:rsidRPr="002660C8" w:rsidRDefault="005E1A67">
      <w:pPr>
        <w:pStyle w:val="ConsPlusNormal"/>
        <w:jc w:val="center"/>
        <w:outlineLvl w:val="0"/>
        <w:rPr>
          <w:sz w:val="24"/>
          <w:szCs w:val="24"/>
        </w:rPr>
      </w:pPr>
      <w:r w:rsidRPr="002660C8">
        <w:rPr>
          <w:sz w:val="24"/>
          <w:szCs w:val="24"/>
        </w:rPr>
        <w:t>II. Порядок учета бюджетных обязательств получателей</w:t>
      </w:r>
    </w:p>
    <w:p w:rsidR="005E1A67" w:rsidRPr="002660C8" w:rsidRDefault="005E1A67" w:rsidP="00030C8E">
      <w:pPr>
        <w:pStyle w:val="ConsPlusNormal"/>
        <w:jc w:val="center"/>
        <w:rPr>
          <w:sz w:val="24"/>
          <w:szCs w:val="24"/>
        </w:rPr>
      </w:pPr>
      <w:r w:rsidRPr="002660C8">
        <w:rPr>
          <w:sz w:val="24"/>
          <w:szCs w:val="24"/>
        </w:rPr>
        <w:t>средств бюджета Волжанского сельсовета Советского района Курской области</w:t>
      </w:r>
    </w:p>
    <w:p w:rsidR="005E1A67" w:rsidRPr="002660C8" w:rsidRDefault="005E1A67" w:rsidP="00030C8E">
      <w:pPr>
        <w:pStyle w:val="ConsPlusNormal"/>
        <w:jc w:val="center"/>
        <w:rPr>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w:t>
      </w:r>
      <w:r w:rsidRPr="002660C8">
        <w:rPr>
          <w:rFonts w:ascii="Arial" w:hAnsi="Arial" w:cs="Arial"/>
          <w:sz w:val="24"/>
          <w:szCs w:val="24"/>
        </w:rPr>
        <w:lastRenderedPageBreak/>
        <w:t xml:space="preserve">на основании документов, предусмотренных в </w:t>
      </w:r>
      <w:hyperlink r:id="rId8" w:history="1">
        <w:r w:rsidRPr="002660C8">
          <w:rPr>
            <w:rFonts w:ascii="Arial" w:hAnsi="Arial" w:cs="Arial"/>
            <w:sz w:val="24"/>
            <w:szCs w:val="24"/>
          </w:rPr>
          <w:t>графе 2</w:t>
        </w:r>
      </w:hyperlink>
      <w:r w:rsidRPr="002660C8">
        <w:rPr>
          <w:rFonts w:ascii="Arial" w:hAnsi="Arial" w:cs="Arial"/>
          <w:sz w:val="24"/>
          <w:szCs w:val="24"/>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w:t>
      </w:r>
      <w:hyperlink r:id="rId9" w:history="1">
        <w:r w:rsidRPr="002660C8">
          <w:rPr>
            <w:rFonts w:ascii="Arial" w:hAnsi="Arial" w:cs="Arial"/>
            <w:sz w:val="24"/>
            <w:szCs w:val="24"/>
          </w:rPr>
          <w:t>приложению N 2</w:t>
        </w:r>
      </w:hyperlink>
      <w:r w:rsidRPr="002660C8">
        <w:rPr>
          <w:rFonts w:ascii="Arial" w:hAnsi="Arial" w:cs="Arial"/>
          <w:sz w:val="24"/>
          <w:szCs w:val="24"/>
        </w:rPr>
        <w:t xml:space="preserve"> к Порядку (далее соответственно - документы-основания, Перечень).</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6. Сведения о бюджетных обязательствах, возникших на основании документов-оснований, предусмотренных </w:t>
      </w:r>
      <w:hyperlink r:id="rId10" w:history="1">
        <w:r w:rsidRPr="002660C8">
          <w:rPr>
            <w:rFonts w:ascii="Arial" w:hAnsi="Arial" w:cs="Arial"/>
            <w:sz w:val="24"/>
            <w:szCs w:val="24"/>
          </w:rPr>
          <w:t>пунктами 1</w:t>
        </w:r>
      </w:hyperlink>
      <w:r w:rsidRPr="002660C8">
        <w:rPr>
          <w:rFonts w:ascii="Arial" w:hAnsi="Arial" w:cs="Arial"/>
          <w:sz w:val="24"/>
          <w:szCs w:val="24"/>
        </w:rPr>
        <w:t xml:space="preserve"> и </w:t>
      </w:r>
      <w:hyperlink r:id="rId11" w:history="1">
        <w:r w:rsidRPr="002660C8">
          <w:rPr>
            <w:rFonts w:ascii="Arial" w:hAnsi="Arial" w:cs="Arial"/>
            <w:sz w:val="24"/>
            <w:szCs w:val="24"/>
          </w:rPr>
          <w:t>2</w:t>
        </w:r>
      </w:hyperlink>
      <w:r w:rsidRPr="002660C8">
        <w:rPr>
          <w:rFonts w:ascii="Arial" w:hAnsi="Arial" w:cs="Arial"/>
          <w:sz w:val="24"/>
          <w:szCs w:val="24"/>
        </w:rPr>
        <w:t xml:space="preserve"> графы 2 Перечня (далее - принимаемые бюджетные обязательства), формируются:</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Сведения о бюджетных обязательствах, возникших на основании документов-оснований, предусмотренных </w:t>
      </w:r>
      <w:hyperlink r:id="rId12" w:history="1">
        <w:r w:rsidRPr="002660C8">
          <w:rPr>
            <w:rFonts w:ascii="Arial" w:hAnsi="Arial" w:cs="Arial"/>
            <w:sz w:val="24"/>
            <w:szCs w:val="24"/>
          </w:rPr>
          <w:t>пунктами 3</w:t>
        </w:r>
      </w:hyperlink>
      <w:r w:rsidRPr="002660C8">
        <w:rPr>
          <w:rFonts w:ascii="Arial" w:hAnsi="Arial" w:cs="Arial"/>
          <w:sz w:val="24"/>
          <w:szCs w:val="24"/>
        </w:rPr>
        <w:t xml:space="preserve"> - </w:t>
      </w:r>
      <w:hyperlink r:id="rId13" w:history="1">
        <w:r w:rsidRPr="002660C8">
          <w:rPr>
            <w:rFonts w:ascii="Arial" w:hAnsi="Arial" w:cs="Arial"/>
            <w:sz w:val="24"/>
            <w:szCs w:val="24"/>
          </w:rPr>
          <w:t>5</w:t>
        </w:r>
      </w:hyperlink>
      <w:r w:rsidRPr="002660C8">
        <w:rPr>
          <w:rFonts w:ascii="Arial" w:hAnsi="Arial" w:cs="Arial"/>
          <w:sz w:val="24"/>
          <w:szCs w:val="24"/>
        </w:rPr>
        <w:t xml:space="preserve"> графы 2 Перечня, формируются не позднее трех рабочих дней со дня заключения соответственно государственного контракта, договора, издания приказа о штатном расписании с расчетом годового фонда оплаты труда, указанных в названных пунктах </w:t>
      </w:r>
      <w:hyperlink r:id="rId14" w:history="1">
        <w:r w:rsidRPr="002660C8">
          <w:rPr>
            <w:rFonts w:ascii="Arial" w:hAnsi="Arial" w:cs="Arial"/>
            <w:sz w:val="24"/>
            <w:szCs w:val="24"/>
          </w:rPr>
          <w:t>графы 2</w:t>
        </w:r>
      </w:hyperlink>
      <w:r w:rsidRPr="002660C8">
        <w:rPr>
          <w:rFonts w:ascii="Arial" w:hAnsi="Arial" w:cs="Arial"/>
          <w:sz w:val="24"/>
          <w:szCs w:val="24"/>
        </w:rPr>
        <w:t xml:space="preserve"> Перечня.</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0" w:name="Par54"/>
      <w:bookmarkEnd w:id="0"/>
      <w:r w:rsidRPr="002660C8">
        <w:rPr>
          <w:rFonts w:ascii="Arial" w:hAnsi="Arial" w:cs="Arial"/>
          <w:sz w:val="24"/>
          <w:szCs w:val="24"/>
        </w:rPr>
        <w:t xml:space="preserve">7. Сведения о бюджетном обязательстве, возникшем на основании документа-основания, предусмотренного </w:t>
      </w:r>
      <w:hyperlink r:id="rId15" w:history="1">
        <w:r w:rsidRPr="002660C8">
          <w:rPr>
            <w:rFonts w:ascii="Arial" w:hAnsi="Arial" w:cs="Arial"/>
            <w:sz w:val="24"/>
            <w:szCs w:val="24"/>
          </w:rPr>
          <w:t>пунктом 4</w:t>
        </w:r>
      </w:hyperlink>
      <w:r w:rsidRPr="002660C8">
        <w:rPr>
          <w:rFonts w:ascii="Arial" w:hAnsi="Arial" w:cs="Arial"/>
          <w:sz w:val="24"/>
          <w:szCs w:val="24"/>
        </w:rPr>
        <w:t xml:space="preserve"> графы 2 Перечня, направляются в Управление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При направлении в Управление Сведений о бюджетном обязательстве, возникшем на основании документа-основания, предусмотренного </w:t>
      </w:r>
      <w:hyperlink r:id="rId16" w:history="1">
        <w:r w:rsidRPr="002660C8">
          <w:rPr>
            <w:rFonts w:ascii="Arial" w:hAnsi="Arial" w:cs="Arial"/>
            <w:sz w:val="24"/>
            <w:szCs w:val="24"/>
          </w:rPr>
          <w:t>пунктом 5</w:t>
        </w:r>
      </w:hyperlink>
      <w:r w:rsidRPr="002660C8">
        <w:rPr>
          <w:rFonts w:ascii="Arial" w:hAnsi="Arial" w:cs="Arial"/>
          <w:sz w:val="24"/>
          <w:szCs w:val="24"/>
        </w:rPr>
        <w:t xml:space="preserve"> графы 2 Перечня, копия указанного документа-основания в Управление не представляется.</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1" w:name="Par57"/>
      <w:bookmarkEnd w:id="1"/>
      <w:r w:rsidRPr="002660C8">
        <w:rPr>
          <w:rFonts w:ascii="Arial" w:hAnsi="Arial" w:cs="Arial"/>
          <w:sz w:val="24"/>
          <w:szCs w:val="24"/>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5E1A67" w:rsidRPr="002660C8" w:rsidRDefault="005E1A67">
      <w:pPr>
        <w:pStyle w:val="ConsPlusNormal"/>
        <w:ind w:firstLine="540"/>
        <w:jc w:val="both"/>
        <w:rPr>
          <w:sz w:val="24"/>
          <w:szCs w:val="24"/>
        </w:rPr>
      </w:pPr>
      <w:r w:rsidRPr="002660C8">
        <w:rPr>
          <w:sz w:val="24"/>
          <w:szCs w:val="24"/>
        </w:rPr>
        <w:t>9. В случае внесения изменений в бюджетное обязательство без внесения изменений в документ-основание, документ-основание в Управление повторно не представляется.</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2" w:name="Par60"/>
      <w:bookmarkEnd w:id="2"/>
      <w:r w:rsidRPr="002660C8">
        <w:rPr>
          <w:rFonts w:ascii="Arial" w:hAnsi="Arial" w:cs="Arial"/>
          <w:sz w:val="24"/>
          <w:szCs w:val="24"/>
        </w:rPr>
        <w:t xml:space="preserve">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17" w:history="1">
        <w:r w:rsidRPr="002660C8">
          <w:rPr>
            <w:rFonts w:ascii="Arial" w:hAnsi="Arial" w:cs="Arial"/>
            <w:sz w:val="24"/>
            <w:szCs w:val="24"/>
          </w:rPr>
          <w:t>пунктами 1</w:t>
        </w:r>
      </w:hyperlink>
      <w:r w:rsidRPr="002660C8">
        <w:rPr>
          <w:rFonts w:ascii="Arial" w:hAnsi="Arial" w:cs="Arial"/>
          <w:sz w:val="24"/>
          <w:szCs w:val="24"/>
        </w:rPr>
        <w:t xml:space="preserve"> - </w:t>
      </w:r>
      <w:hyperlink r:id="rId18" w:history="1">
        <w:r w:rsidRPr="002660C8">
          <w:rPr>
            <w:rFonts w:ascii="Arial" w:hAnsi="Arial" w:cs="Arial"/>
            <w:sz w:val="24"/>
            <w:szCs w:val="24"/>
          </w:rPr>
          <w:t>8</w:t>
        </w:r>
      </w:hyperlink>
      <w:r w:rsidRPr="002660C8">
        <w:rPr>
          <w:rFonts w:ascii="Arial" w:hAnsi="Arial" w:cs="Arial"/>
          <w:sz w:val="24"/>
          <w:szCs w:val="24"/>
        </w:rPr>
        <w:t xml:space="preserve"> графы 2 Перечня, осуществляется Управлением в течение двух рабочих дней после проверки Сведений о бюджетном обязательстве на: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Управление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r:id="rId19" w:history="1">
        <w:r w:rsidRPr="002660C8">
          <w:rPr>
            <w:rFonts w:ascii="Arial" w:hAnsi="Arial" w:cs="Arial"/>
            <w:sz w:val="24"/>
            <w:szCs w:val="24"/>
          </w:rPr>
          <w:t>пункте 3</w:t>
        </w:r>
      </w:hyperlink>
      <w:r w:rsidRPr="002660C8">
        <w:rPr>
          <w:rFonts w:ascii="Arial" w:hAnsi="Arial" w:cs="Arial"/>
          <w:sz w:val="24"/>
          <w:szCs w:val="24"/>
        </w:rPr>
        <w:t xml:space="preserve"> графы 2 Перечня;</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w:t>
      </w:r>
      <w:r w:rsidRPr="002660C8">
        <w:rPr>
          <w:rFonts w:ascii="Arial" w:hAnsi="Arial" w:cs="Arial"/>
          <w:sz w:val="24"/>
          <w:szCs w:val="24"/>
        </w:rPr>
        <w:lastRenderedPageBreak/>
        <w:t xml:space="preserve">включению в Сведения о бюджетном обязательстве в соответствии с </w:t>
      </w:r>
      <w:hyperlink r:id="rId20" w:history="1">
        <w:r w:rsidRPr="002660C8">
          <w:rPr>
            <w:rFonts w:ascii="Arial" w:hAnsi="Arial" w:cs="Arial"/>
            <w:sz w:val="24"/>
            <w:szCs w:val="24"/>
          </w:rPr>
          <w:t>приложением N 1</w:t>
        </w:r>
      </w:hyperlink>
      <w:r w:rsidRPr="002660C8">
        <w:rPr>
          <w:rFonts w:ascii="Arial" w:hAnsi="Arial" w:cs="Arial"/>
          <w:sz w:val="24"/>
          <w:szCs w:val="24"/>
        </w:rPr>
        <w:t xml:space="preserve"> к Порядку;</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соблюдение правил формирования Сведений о бюджетном обязательстве, установленных настоящей главой и </w:t>
      </w:r>
      <w:hyperlink r:id="rId21" w:history="1">
        <w:r w:rsidRPr="002660C8">
          <w:rPr>
            <w:rFonts w:ascii="Arial" w:hAnsi="Arial" w:cs="Arial"/>
            <w:sz w:val="24"/>
            <w:szCs w:val="24"/>
          </w:rPr>
          <w:t>приложением N 1</w:t>
        </w:r>
      </w:hyperlink>
      <w:r w:rsidRPr="002660C8">
        <w:rPr>
          <w:rFonts w:ascii="Arial" w:hAnsi="Arial" w:cs="Arial"/>
          <w:sz w:val="24"/>
          <w:szCs w:val="24"/>
        </w:rPr>
        <w:t xml:space="preserve"> к Порядку;</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непревышение суммы бюджетного обязательства по соответствующим кодам классификации расходов бюджета над суммой неиспользованных лимитов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Управлении (далее - соответствующий лицевой счет получателя бюджетных средств);</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соответствие предмета бюджетного обязательства, указанного в Сведениях о бюджетном обязательстве, коду классификации расходов бюджета, указанному по соответствующей строке данных Сведений.</w:t>
      </w:r>
    </w:p>
    <w:p w:rsidR="005E1A67" w:rsidRPr="002660C8" w:rsidRDefault="005E1A67">
      <w:pPr>
        <w:pStyle w:val="ConsPlusNormal"/>
        <w:ind w:firstLine="540"/>
        <w:jc w:val="both"/>
        <w:rPr>
          <w:sz w:val="24"/>
          <w:szCs w:val="24"/>
        </w:rPr>
      </w:pPr>
      <w:r w:rsidRPr="002660C8">
        <w:rPr>
          <w:sz w:val="24"/>
          <w:szCs w:val="24"/>
        </w:rPr>
        <w:t xml:space="preserve">11. В случае представления в Управление Сведений о бюджетном обязательстве на бумажном носителе в дополнение к проверке, предусмотренной </w:t>
      </w:r>
      <w:hyperlink w:anchor="Par60" w:history="1">
        <w:r w:rsidRPr="002660C8">
          <w:rPr>
            <w:sz w:val="24"/>
            <w:szCs w:val="24"/>
          </w:rPr>
          <w:t>пунктом 10</w:t>
        </w:r>
      </w:hyperlink>
      <w:r w:rsidRPr="002660C8">
        <w:rPr>
          <w:sz w:val="24"/>
          <w:szCs w:val="24"/>
        </w:rPr>
        <w:t xml:space="preserve"> Порядка, также осуществляется проверка Сведений о бюджетном обязательстве на:</w:t>
      </w:r>
    </w:p>
    <w:p w:rsidR="005E1A67" w:rsidRPr="002660C8" w:rsidRDefault="005E1A67">
      <w:pPr>
        <w:pStyle w:val="ConsPlusNormal"/>
        <w:ind w:firstLine="540"/>
        <w:jc w:val="both"/>
        <w:rPr>
          <w:sz w:val="24"/>
          <w:szCs w:val="24"/>
        </w:rPr>
      </w:pPr>
      <w:r w:rsidRPr="002660C8">
        <w:rPr>
          <w:sz w:val="24"/>
          <w:szCs w:val="24"/>
        </w:rPr>
        <w:t xml:space="preserve">соответствие формы Сведений о бюджетном обязательстве </w:t>
      </w:r>
      <w:hyperlink r:id="rId22" w:history="1">
        <w:r w:rsidRPr="002660C8">
          <w:rPr>
            <w:sz w:val="24"/>
            <w:szCs w:val="24"/>
          </w:rPr>
          <w:t>приложению N 3</w:t>
        </w:r>
      </w:hyperlink>
      <w:r w:rsidRPr="002660C8">
        <w:rPr>
          <w:sz w:val="24"/>
          <w:szCs w:val="24"/>
        </w:rPr>
        <w:t xml:space="preserve"> к Порядку;</w:t>
      </w:r>
    </w:p>
    <w:p w:rsidR="005E1A67" w:rsidRPr="002660C8" w:rsidRDefault="005E1A67">
      <w:pPr>
        <w:pStyle w:val="ConsPlusNormal"/>
        <w:ind w:firstLine="540"/>
        <w:jc w:val="both"/>
        <w:rPr>
          <w:sz w:val="24"/>
          <w:szCs w:val="24"/>
        </w:rPr>
      </w:pPr>
      <w:r w:rsidRPr="002660C8">
        <w:rPr>
          <w:sz w:val="24"/>
          <w:szCs w:val="24"/>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5E1A67" w:rsidRPr="002660C8" w:rsidRDefault="005E1A67">
      <w:pPr>
        <w:pStyle w:val="ConsPlusNormal"/>
        <w:ind w:firstLine="540"/>
        <w:jc w:val="both"/>
        <w:rPr>
          <w:sz w:val="24"/>
          <w:szCs w:val="24"/>
        </w:rPr>
      </w:pPr>
      <w:r w:rsidRPr="002660C8">
        <w:rPr>
          <w:sz w:val="24"/>
          <w:szCs w:val="24"/>
        </w:rPr>
        <w:t>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 (при наличии).</w:t>
      </w:r>
    </w:p>
    <w:p w:rsidR="005E1A67" w:rsidRPr="002660C8" w:rsidRDefault="005E1A67">
      <w:pPr>
        <w:pStyle w:val="ConsPlusNormal"/>
        <w:ind w:firstLine="540"/>
        <w:jc w:val="both"/>
        <w:rPr>
          <w:sz w:val="24"/>
          <w:szCs w:val="24"/>
        </w:rPr>
      </w:pPr>
      <w:bookmarkStart w:id="3" w:name="Par80"/>
      <w:bookmarkEnd w:id="3"/>
      <w:r w:rsidRPr="002660C8">
        <w:rPr>
          <w:sz w:val="24"/>
          <w:szCs w:val="24"/>
        </w:rPr>
        <w:t xml:space="preserve">12. В случае положительного результата проверки Сведений о бюджетном обязательстве на соответствие требованиям, предусмотренным </w:t>
      </w:r>
      <w:hyperlink w:anchor="Par54" w:history="1">
        <w:r w:rsidRPr="002660C8">
          <w:rPr>
            <w:sz w:val="24"/>
            <w:szCs w:val="24"/>
          </w:rPr>
          <w:t xml:space="preserve">пунктами </w:t>
        </w:r>
      </w:hyperlink>
      <w:r w:rsidRPr="002660C8">
        <w:rPr>
          <w:sz w:val="24"/>
          <w:szCs w:val="24"/>
        </w:rPr>
        <w:t xml:space="preserve"> </w:t>
      </w:r>
      <w:hyperlink w:anchor="Par60" w:history="1">
        <w:r w:rsidRPr="002660C8">
          <w:rPr>
            <w:sz w:val="24"/>
            <w:szCs w:val="24"/>
          </w:rPr>
          <w:t>10</w:t>
        </w:r>
      </w:hyperlink>
      <w:r w:rsidRPr="002660C8">
        <w:rPr>
          <w:sz w:val="24"/>
          <w:szCs w:val="24"/>
        </w:rPr>
        <w:t xml:space="preserve"> - </w:t>
      </w:r>
      <w:hyperlink w:anchor="Par80" w:history="1">
        <w:r w:rsidRPr="002660C8">
          <w:rPr>
            <w:sz w:val="24"/>
            <w:szCs w:val="24"/>
          </w:rPr>
          <w:t>11</w:t>
        </w:r>
      </w:hyperlink>
      <w:r w:rsidRPr="002660C8">
        <w:rPr>
          <w:sz w:val="24"/>
          <w:szCs w:val="24"/>
        </w:rPr>
        <w:t xml:space="preserve"> Порядка, Управление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направляет получателю средств бюджета области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w:t>
      </w:r>
      <w:r w:rsidRPr="002660C8">
        <w:rPr>
          <w:i/>
          <w:iCs/>
          <w:sz w:val="24"/>
          <w:szCs w:val="24"/>
        </w:rPr>
        <w:t xml:space="preserve">, </w:t>
      </w:r>
      <w:r w:rsidRPr="002660C8">
        <w:rPr>
          <w:sz w:val="24"/>
          <w:szCs w:val="24"/>
        </w:rPr>
        <w:t>а также о номере реестровых записей реестре контрактов (далее - Извещение о бюджетном обязательстве).</w:t>
      </w:r>
    </w:p>
    <w:p w:rsidR="005E1A67" w:rsidRPr="002660C8" w:rsidRDefault="005E1A67">
      <w:pPr>
        <w:pStyle w:val="ConsPlusNormal"/>
        <w:ind w:firstLine="540"/>
        <w:jc w:val="both"/>
        <w:rPr>
          <w:sz w:val="24"/>
          <w:szCs w:val="24"/>
        </w:rPr>
      </w:pPr>
      <w:r w:rsidRPr="002660C8">
        <w:rPr>
          <w:sz w:val="24"/>
          <w:szCs w:val="24"/>
        </w:rPr>
        <w:t>Извещение о бюджетном обязательстве направляется получателю средств бюджета Управлением:</w:t>
      </w:r>
    </w:p>
    <w:p w:rsidR="005E1A67" w:rsidRPr="002660C8" w:rsidRDefault="005E1A67">
      <w:pPr>
        <w:pStyle w:val="ConsPlusNormal"/>
        <w:ind w:firstLine="540"/>
        <w:jc w:val="both"/>
        <w:rPr>
          <w:sz w:val="24"/>
          <w:szCs w:val="24"/>
        </w:rPr>
      </w:pPr>
      <w:r w:rsidRPr="002660C8">
        <w:rPr>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Управления, - в отношении Сведений о бюджетном обязательстве, представленных в форме электронного документа;</w:t>
      </w:r>
    </w:p>
    <w:p w:rsidR="005E1A67" w:rsidRPr="002660C8" w:rsidRDefault="005E1A67">
      <w:pPr>
        <w:pStyle w:val="ConsPlusNormal"/>
        <w:ind w:firstLine="540"/>
        <w:jc w:val="both"/>
        <w:rPr>
          <w:sz w:val="24"/>
          <w:szCs w:val="24"/>
        </w:rPr>
      </w:pPr>
      <w:r w:rsidRPr="002660C8">
        <w:rPr>
          <w:sz w:val="24"/>
          <w:szCs w:val="24"/>
        </w:rPr>
        <w:t xml:space="preserve">на бумажном носителе по форме согласно </w:t>
      </w:r>
      <w:hyperlink r:id="rId23" w:history="1">
        <w:r w:rsidRPr="002660C8">
          <w:rPr>
            <w:sz w:val="24"/>
            <w:szCs w:val="24"/>
          </w:rPr>
          <w:t>приложению N 6</w:t>
        </w:r>
      </w:hyperlink>
      <w:r w:rsidRPr="002660C8">
        <w:rPr>
          <w:sz w:val="24"/>
          <w:szCs w:val="24"/>
        </w:rPr>
        <w:t xml:space="preserve"> к Порядку (код формы по </w:t>
      </w:r>
      <w:hyperlink r:id="rId24" w:history="1">
        <w:r w:rsidRPr="002660C8">
          <w:rPr>
            <w:sz w:val="24"/>
            <w:szCs w:val="24"/>
          </w:rPr>
          <w:t>ОКУД</w:t>
        </w:r>
      </w:hyperlink>
      <w:r w:rsidRPr="002660C8">
        <w:rPr>
          <w:sz w:val="24"/>
          <w:szCs w:val="24"/>
        </w:rPr>
        <w:t xml:space="preserve"> 0506105) - в отношении Сведений о бюджетном обязательстве, представленных на бумажном носителе.</w:t>
      </w:r>
    </w:p>
    <w:p w:rsidR="005E1A67" w:rsidRPr="002660C8" w:rsidRDefault="005E1A67">
      <w:pPr>
        <w:pStyle w:val="ConsPlusNormal"/>
        <w:ind w:firstLine="540"/>
        <w:jc w:val="both"/>
        <w:rPr>
          <w:sz w:val="24"/>
          <w:szCs w:val="24"/>
        </w:rPr>
      </w:pPr>
      <w:r w:rsidRPr="002660C8">
        <w:rPr>
          <w:sz w:val="24"/>
          <w:szCs w:val="24"/>
        </w:rPr>
        <w:t>Извещение о бюджетном обязательстве, сформированное на бумажном носителе, подписывается лицом, имеющим право действовать от имени Управления.</w:t>
      </w:r>
    </w:p>
    <w:p w:rsidR="005E1A67" w:rsidRPr="002660C8" w:rsidRDefault="005E1A67">
      <w:pPr>
        <w:pStyle w:val="ConsPlusNormal"/>
        <w:ind w:firstLine="540"/>
        <w:jc w:val="both"/>
        <w:rPr>
          <w:sz w:val="24"/>
          <w:szCs w:val="24"/>
        </w:rPr>
      </w:pPr>
      <w:r w:rsidRPr="002660C8">
        <w:rPr>
          <w:sz w:val="24"/>
          <w:szCs w:val="24"/>
        </w:rPr>
        <w:lastRenderedPageBreak/>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5E1A67" w:rsidRPr="002660C8" w:rsidRDefault="005E1A67">
      <w:pPr>
        <w:pStyle w:val="ConsPlusNormal"/>
        <w:ind w:firstLine="540"/>
        <w:jc w:val="both"/>
        <w:rPr>
          <w:sz w:val="24"/>
          <w:szCs w:val="24"/>
        </w:rPr>
      </w:pPr>
      <w:r w:rsidRPr="002660C8">
        <w:rPr>
          <w:sz w:val="24"/>
          <w:szCs w:val="24"/>
        </w:rPr>
        <w:t>Учетный номер бюджетного обязательства имеет следующую структуру, состоящую из девятнадцати разрядов:</w:t>
      </w:r>
    </w:p>
    <w:p w:rsidR="005E1A67" w:rsidRPr="002660C8" w:rsidRDefault="005E1A67">
      <w:pPr>
        <w:pStyle w:val="ConsPlusNormal"/>
        <w:ind w:firstLine="540"/>
        <w:jc w:val="both"/>
        <w:rPr>
          <w:sz w:val="24"/>
          <w:szCs w:val="24"/>
        </w:rPr>
      </w:pPr>
      <w:r w:rsidRPr="002660C8">
        <w:rPr>
          <w:sz w:val="24"/>
          <w:szCs w:val="24"/>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5E1A67" w:rsidRPr="002660C8" w:rsidRDefault="005E1A67">
      <w:pPr>
        <w:pStyle w:val="ConsPlusNormal"/>
        <w:ind w:firstLine="540"/>
        <w:jc w:val="both"/>
        <w:rPr>
          <w:sz w:val="24"/>
          <w:szCs w:val="24"/>
        </w:rPr>
      </w:pPr>
      <w:r w:rsidRPr="002660C8">
        <w:rPr>
          <w:sz w:val="24"/>
          <w:szCs w:val="24"/>
        </w:rPr>
        <w:t>9 и 10 разряды - последние две цифры года, в котором бюджетное обязательство поставлено на учет;</w:t>
      </w:r>
    </w:p>
    <w:p w:rsidR="005E1A67" w:rsidRPr="002660C8" w:rsidRDefault="005E1A67">
      <w:pPr>
        <w:pStyle w:val="ConsPlusNormal"/>
        <w:ind w:firstLine="540"/>
        <w:jc w:val="both"/>
        <w:rPr>
          <w:sz w:val="24"/>
          <w:szCs w:val="24"/>
        </w:rPr>
      </w:pPr>
      <w:r w:rsidRPr="002660C8">
        <w:rPr>
          <w:sz w:val="24"/>
          <w:szCs w:val="24"/>
        </w:rPr>
        <w:t>с 11 по 19 разряд - уникальный номер бюджетного обязательства, присваиваемый Управлением в рамках одного календарного года.</w:t>
      </w:r>
    </w:p>
    <w:p w:rsidR="005E1A67" w:rsidRPr="002660C8" w:rsidRDefault="005E1A67">
      <w:pPr>
        <w:pStyle w:val="ConsPlusNormal"/>
        <w:ind w:firstLine="540"/>
        <w:jc w:val="both"/>
        <w:rPr>
          <w:i/>
          <w:iCs/>
          <w:sz w:val="24"/>
          <w:szCs w:val="24"/>
        </w:rPr>
      </w:pPr>
      <w:r w:rsidRPr="002660C8">
        <w:rPr>
          <w:sz w:val="24"/>
          <w:szCs w:val="24"/>
        </w:rPr>
        <w:t xml:space="preserve">13. Одно поставленное на учет бюджетное обязательство может содержать несколько кодов классификации расходов бюджета. </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14. В случае отрицательного результата проверки Сведений о бюджетном обязательстве на соответствие требованиям, предусмотренным:</w:t>
      </w:r>
    </w:p>
    <w:p w:rsidR="005E1A67" w:rsidRPr="002660C8" w:rsidRDefault="000C5C91">
      <w:pPr>
        <w:autoSpaceDE w:val="0"/>
        <w:autoSpaceDN w:val="0"/>
        <w:adjustRightInd w:val="0"/>
        <w:spacing w:after="0" w:line="240" w:lineRule="auto"/>
        <w:ind w:firstLine="540"/>
        <w:jc w:val="both"/>
        <w:rPr>
          <w:rFonts w:ascii="Arial" w:hAnsi="Arial" w:cs="Arial"/>
          <w:sz w:val="24"/>
          <w:szCs w:val="24"/>
        </w:rPr>
      </w:pPr>
      <w:hyperlink r:id="rId25" w:history="1">
        <w:r w:rsidR="005E1A67" w:rsidRPr="002660C8">
          <w:rPr>
            <w:rFonts w:ascii="Arial" w:hAnsi="Arial" w:cs="Arial"/>
            <w:sz w:val="24"/>
            <w:szCs w:val="24"/>
          </w:rPr>
          <w:t>абзацами вторым</w:t>
        </w:r>
      </w:hyperlink>
      <w:r w:rsidR="005E1A67" w:rsidRPr="002660C8">
        <w:rPr>
          <w:rFonts w:ascii="Arial" w:hAnsi="Arial" w:cs="Arial"/>
          <w:sz w:val="24"/>
          <w:szCs w:val="24"/>
        </w:rPr>
        <w:t xml:space="preserve"> - </w:t>
      </w:r>
      <w:hyperlink r:id="rId26" w:history="1">
        <w:r w:rsidR="005E1A67" w:rsidRPr="002660C8">
          <w:rPr>
            <w:rFonts w:ascii="Arial" w:hAnsi="Arial" w:cs="Arial"/>
            <w:sz w:val="24"/>
            <w:szCs w:val="24"/>
          </w:rPr>
          <w:t>четвертым</w:t>
        </w:r>
      </w:hyperlink>
      <w:r w:rsidR="005E1A67" w:rsidRPr="002660C8">
        <w:rPr>
          <w:rFonts w:ascii="Arial" w:hAnsi="Arial" w:cs="Arial"/>
          <w:sz w:val="24"/>
          <w:szCs w:val="24"/>
        </w:rPr>
        <w:t xml:space="preserve">, </w:t>
      </w:r>
      <w:hyperlink r:id="rId27" w:history="1">
        <w:r w:rsidR="005E1A67" w:rsidRPr="002660C8">
          <w:rPr>
            <w:rFonts w:ascii="Arial" w:hAnsi="Arial" w:cs="Arial"/>
            <w:sz w:val="24"/>
            <w:szCs w:val="24"/>
          </w:rPr>
          <w:t>шестым пункта 10</w:t>
        </w:r>
      </w:hyperlink>
      <w:r w:rsidR="005E1A67" w:rsidRPr="002660C8">
        <w:rPr>
          <w:rFonts w:ascii="Arial" w:hAnsi="Arial" w:cs="Arial"/>
          <w:sz w:val="24"/>
          <w:szCs w:val="24"/>
        </w:rPr>
        <w:t xml:space="preserve">, </w:t>
      </w:r>
      <w:hyperlink r:id="rId28" w:history="1">
        <w:r w:rsidR="005E1A67" w:rsidRPr="002660C8">
          <w:rPr>
            <w:rFonts w:ascii="Arial" w:hAnsi="Arial" w:cs="Arial"/>
            <w:sz w:val="24"/>
            <w:szCs w:val="24"/>
          </w:rPr>
          <w:t>пунктами 11</w:t>
        </w:r>
      </w:hyperlink>
      <w:r w:rsidR="005E1A67" w:rsidRPr="002660C8">
        <w:rPr>
          <w:rFonts w:ascii="Arial" w:hAnsi="Arial" w:cs="Arial"/>
          <w:sz w:val="24"/>
          <w:szCs w:val="24"/>
        </w:rPr>
        <w:t xml:space="preserve"> Порядка, Управление в срок, установленный в </w:t>
      </w:r>
      <w:hyperlink r:id="rId29" w:history="1">
        <w:r w:rsidR="005E1A67" w:rsidRPr="002660C8">
          <w:rPr>
            <w:rFonts w:ascii="Arial" w:hAnsi="Arial" w:cs="Arial"/>
            <w:sz w:val="24"/>
            <w:szCs w:val="24"/>
          </w:rPr>
          <w:t>пункте 10</w:t>
        </w:r>
      </w:hyperlink>
      <w:r w:rsidR="005E1A67" w:rsidRPr="002660C8">
        <w:rPr>
          <w:rFonts w:ascii="Arial" w:hAnsi="Arial" w:cs="Arial"/>
          <w:sz w:val="24"/>
          <w:szCs w:val="24"/>
        </w:rPr>
        <w:t xml:space="preserve"> Порядка, возвращает получателю средств бюджета представленные на бумажном носителе Сведения о бюджетном обязательстве с приложением </w:t>
      </w:r>
      <w:hyperlink r:id="rId30" w:history="1">
        <w:r w:rsidR="005E1A67" w:rsidRPr="002660C8">
          <w:rPr>
            <w:rFonts w:ascii="Arial" w:hAnsi="Arial" w:cs="Arial"/>
            <w:sz w:val="24"/>
            <w:szCs w:val="24"/>
          </w:rPr>
          <w:t>Протокола</w:t>
        </w:r>
      </w:hyperlink>
      <w:r w:rsidR="005E1A67" w:rsidRPr="002660C8">
        <w:rPr>
          <w:rFonts w:ascii="Arial" w:hAnsi="Arial" w:cs="Arial"/>
          <w:sz w:val="24"/>
          <w:szCs w:val="24"/>
        </w:rPr>
        <w:t xml:space="preserve"> (код формы по КФД </w:t>
      </w:r>
      <w:hyperlink r:id="rId31" w:history="1">
        <w:r w:rsidR="005E1A67" w:rsidRPr="002660C8">
          <w:rPr>
            <w:rFonts w:ascii="Arial" w:hAnsi="Arial" w:cs="Arial"/>
            <w:sz w:val="24"/>
            <w:szCs w:val="24"/>
          </w:rPr>
          <w:t>0531805</w:t>
        </w:r>
      </w:hyperlink>
      <w:r w:rsidR="005E1A67" w:rsidRPr="002660C8">
        <w:rPr>
          <w:rFonts w:ascii="Arial" w:hAnsi="Arial" w:cs="Arial"/>
          <w:sz w:val="24"/>
          <w:szCs w:val="24"/>
        </w:rPr>
        <w:t xml:space="preserve">)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w:t>
      </w:r>
      <w:hyperlink r:id="rId32" w:history="1">
        <w:r w:rsidR="005E1A67" w:rsidRPr="002660C8">
          <w:rPr>
            <w:rFonts w:ascii="Arial" w:hAnsi="Arial" w:cs="Arial"/>
            <w:sz w:val="24"/>
            <w:szCs w:val="24"/>
          </w:rPr>
          <w:t>Протоколе</w:t>
        </w:r>
      </w:hyperlink>
      <w:r w:rsidR="005E1A67" w:rsidRPr="002660C8">
        <w:rPr>
          <w:rFonts w:ascii="Arial" w:hAnsi="Arial" w:cs="Arial"/>
          <w:sz w:val="24"/>
          <w:szCs w:val="24"/>
        </w:rPr>
        <w:t xml:space="preserve"> причины, по которой не осуществляется постановка на учет бюджетного обязательства;</w:t>
      </w:r>
    </w:p>
    <w:p w:rsidR="005E1A67" w:rsidRPr="002660C8" w:rsidRDefault="000C5C91">
      <w:pPr>
        <w:autoSpaceDE w:val="0"/>
        <w:autoSpaceDN w:val="0"/>
        <w:adjustRightInd w:val="0"/>
        <w:spacing w:after="0" w:line="240" w:lineRule="auto"/>
        <w:ind w:firstLine="540"/>
        <w:jc w:val="both"/>
        <w:rPr>
          <w:rFonts w:ascii="Arial" w:hAnsi="Arial" w:cs="Arial"/>
          <w:sz w:val="24"/>
          <w:szCs w:val="24"/>
        </w:rPr>
      </w:pPr>
      <w:hyperlink r:id="rId33" w:history="1">
        <w:r w:rsidR="005E1A67" w:rsidRPr="002660C8">
          <w:rPr>
            <w:rFonts w:ascii="Arial" w:hAnsi="Arial" w:cs="Arial"/>
            <w:sz w:val="24"/>
            <w:szCs w:val="24"/>
          </w:rPr>
          <w:t>абзацем пятым</w:t>
        </w:r>
      </w:hyperlink>
      <w:r w:rsidR="005E1A67" w:rsidRPr="002660C8">
        <w:rPr>
          <w:rFonts w:ascii="Arial" w:hAnsi="Arial" w:cs="Arial"/>
          <w:sz w:val="24"/>
          <w:szCs w:val="24"/>
        </w:rPr>
        <w:t xml:space="preserve"> </w:t>
      </w:r>
      <w:hyperlink r:id="rId34" w:history="1">
        <w:r w:rsidR="005E1A67" w:rsidRPr="002660C8">
          <w:rPr>
            <w:rFonts w:ascii="Arial" w:hAnsi="Arial" w:cs="Arial"/>
            <w:sz w:val="24"/>
            <w:szCs w:val="24"/>
          </w:rPr>
          <w:t xml:space="preserve"> пункта 10</w:t>
        </w:r>
      </w:hyperlink>
      <w:r w:rsidR="005E1A67" w:rsidRPr="002660C8">
        <w:rPr>
          <w:rFonts w:ascii="Arial" w:hAnsi="Arial" w:cs="Arial"/>
          <w:sz w:val="24"/>
          <w:szCs w:val="24"/>
        </w:rPr>
        <w:t xml:space="preserve"> Порядка, Управление в срок, установленный в </w:t>
      </w:r>
      <w:hyperlink r:id="rId35" w:history="1">
        <w:r w:rsidR="005E1A67" w:rsidRPr="002660C8">
          <w:rPr>
            <w:rFonts w:ascii="Arial" w:hAnsi="Arial" w:cs="Arial"/>
            <w:sz w:val="24"/>
            <w:szCs w:val="24"/>
          </w:rPr>
          <w:t>пункте 10</w:t>
        </w:r>
      </w:hyperlink>
      <w:r w:rsidR="005E1A67" w:rsidRPr="002660C8">
        <w:rPr>
          <w:rFonts w:ascii="Arial" w:hAnsi="Arial" w:cs="Arial"/>
          <w:sz w:val="24"/>
          <w:szCs w:val="24"/>
        </w:rPr>
        <w:t xml:space="preserve"> Порядка: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в отношении Сведений о бюджетных обязательствах, возникших на основании документов-оснований, предусмотренных </w:t>
      </w:r>
      <w:hyperlink r:id="rId36" w:history="1">
        <w:r w:rsidRPr="002660C8">
          <w:rPr>
            <w:rFonts w:ascii="Arial" w:hAnsi="Arial" w:cs="Arial"/>
            <w:sz w:val="24"/>
            <w:szCs w:val="24"/>
          </w:rPr>
          <w:t>пунктами 1</w:t>
        </w:r>
      </w:hyperlink>
      <w:r w:rsidRPr="002660C8">
        <w:rPr>
          <w:rFonts w:ascii="Arial" w:hAnsi="Arial" w:cs="Arial"/>
          <w:sz w:val="24"/>
          <w:szCs w:val="24"/>
        </w:rPr>
        <w:t xml:space="preserve">, </w:t>
      </w:r>
      <w:hyperlink r:id="rId37" w:history="1">
        <w:r w:rsidRPr="002660C8">
          <w:rPr>
            <w:rFonts w:ascii="Arial" w:hAnsi="Arial" w:cs="Arial"/>
            <w:sz w:val="24"/>
            <w:szCs w:val="24"/>
          </w:rPr>
          <w:t>2</w:t>
        </w:r>
      </w:hyperlink>
      <w:r w:rsidRPr="002660C8">
        <w:rPr>
          <w:rFonts w:ascii="Arial" w:hAnsi="Arial" w:cs="Arial"/>
          <w:sz w:val="24"/>
          <w:szCs w:val="24"/>
        </w:rPr>
        <w:t xml:space="preserve"> и </w:t>
      </w:r>
      <w:hyperlink r:id="rId38" w:history="1">
        <w:r w:rsidRPr="002660C8">
          <w:rPr>
            <w:rFonts w:ascii="Arial" w:hAnsi="Arial" w:cs="Arial"/>
            <w:sz w:val="24"/>
            <w:szCs w:val="24"/>
          </w:rPr>
          <w:t>8</w:t>
        </w:r>
      </w:hyperlink>
      <w:r w:rsidRPr="002660C8">
        <w:rPr>
          <w:rFonts w:ascii="Arial" w:hAnsi="Arial" w:cs="Arial"/>
          <w:sz w:val="24"/>
          <w:szCs w:val="24"/>
        </w:rPr>
        <w:t xml:space="preserve"> графы 2 Перечня, - возвращает получателю средств бюджета  представленные на бумажном носителе Сведения о бюджетном обязательстве с приложением </w:t>
      </w:r>
      <w:hyperlink r:id="rId39" w:history="1">
        <w:r w:rsidRPr="002660C8">
          <w:rPr>
            <w:rFonts w:ascii="Arial" w:hAnsi="Arial" w:cs="Arial"/>
            <w:sz w:val="24"/>
            <w:szCs w:val="24"/>
          </w:rPr>
          <w:t>Протокола</w:t>
        </w:r>
      </w:hyperlink>
      <w:r w:rsidRPr="002660C8">
        <w:rPr>
          <w:rFonts w:ascii="Arial" w:hAnsi="Arial" w:cs="Arial"/>
          <w:sz w:val="24"/>
          <w:szCs w:val="24"/>
        </w:rPr>
        <w:t xml:space="preserve"> либо направляет получателю средств бюджета указанный </w:t>
      </w:r>
      <w:hyperlink r:id="rId40" w:history="1">
        <w:r w:rsidRPr="002660C8">
          <w:rPr>
            <w:rFonts w:ascii="Arial" w:hAnsi="Arial" w:cs="Arial"/>
            <w:sz w:val="24"/>
            <w:szCs w:val="24"/>
          </w:rPr>
          <w:t>протокол</w:t>
        </w:r>
      </w:hyperlink>
      <w:r w:rsidRPr="002660C8">
        <w:rPr>
          <w:rFonts w:ascii="Arial" w:hAnsi="Arial" w:cs="Arial"/>
          <w:sz w:val="24"/>
          <w:szCs w:val="24"/>
        </w:rPr>
        <w:t>,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 которой не осуществляется постановка на учет бюджетного обязательства;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в отношении Сведений о бюджетных обязательствах, возникших на основании документов-оснований, предусмотренных </w:t>
      </w:r>
      <w:hyperlink r:id="rId41" w:history="1">
        <w:r w:rsidRPr="002660C8">
          <w:rPr>
            <w:rFonts w:ascii="Arial" w:hAnsi="Arial" w:cs="Arial"/>
            <w:sz w:val="24"/>
            <w:szCs w:val="24"/>
          </w:rPr>
          <w:t>пунктами 3</w:t>
        </w:r>
      </w:hyperlink>
      <w:r w:rsidRPr="002660C8">
        <w:rPr>
          <w:rFonts w:ascii="Arial" w:hAnsi="Arial" w:cs="Arial"/>
          <w:sz w:val="24"/>
          <w:szCs w:val="24"/>
        </w:rPr>
        <w:t xml:space="preserve"> - </w:t>
      </w:r>
      <w:hyperlink r:id="rId42" w:history="1">
        <w:r w:rsidRPr="002660C8">
          <w:rPr>
            <w:rFonts w:ascii="Arial" w:hAnsi="Arial" w:cs="Arial"/>
            <w:sz w:val="24"/>
            <w:szCs w:val="24"/>
          </w:rPr>
          <w:t>7</w:t>
        </w:r>
      </w:hyperlink>
      <w:r w:rsidRPr="002660C8">
        <w:rPr>
          <w:rFonts w:ascii="Arial" w:hAnsi="Arial" w:cs="Arial"/>
          <w:sz w:val="24"/>
          <w:szCs w:val="24"/>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получателю средств бюджета Извещение о бюджетном обязательстве с указанием информации, предусмотренной </w:t>
      </w:r>
      <w:hyperlink r:id="rId43" w:history="1">
        <w:r w:rsidRPr="002660C8">
          <w:rPr>
            <w:rFonts w:ascii="Arial" w:hAnsi="Arial" w:cs="Arial"/>
            <w:sz w:val="24"/>
            <w:szCs w:val="24"/>
          </w:rPr>
          <w:t>пунктом 12</w:t>
        </w:r>
      </w:hyperlink>
      <w:r w:rsidRPr="002660C8">
        <w:rPr>
          <w:rFonts w:ascii="Arial" w:hAnsi="Arial" w:cs="Arial"/>
          <w:sz w:val="24"/>
          <w:szCs w:val="24"/>
        </w:rPr>
        <w:t xml:space="preserve"> Порядка;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получателю средств бюджета и главному распорядителю (распорядителю) средств бюджета , в ведении которого находится получатель средств бюджета , Уведомление о превышении бюджетным обязательством неиспользованных лимитов бюджетных обязательств по форме согласно  </w:t>
      </w:r>
      <w:hyperlink r:id="rId44" w:history="1">
        <w:r w:rsidRPr="002660C8">
          <w:rPr>
            <w:rFonts w:ascii="Arial" w:hAnsi="Arial" w:cs="Arial"/>
            <w:sz w:val="24"/>
            <w:szCs w:val="24"/>
          </w:rPr>
          <w:t>приложению N 4</w:t>
        </w:r>
      </w:hyperlink>
      <w:r w:rsidRPr="002660C8">
        <w:rPr>
          <w:rFonts w:ascii="Arial" w:hAnsi="Arial" w:cs="Arial"/>
          <w:sz w:val="24"/>
          <w:szCs w:val="24"/>
        </w:rPr>
        <w:t xml:space="preserve"> к Порядку (код формы по </w:t>
      </w:r>
      <w:hyperlink r:id="rId45" w:history="1">
        <w:r w:rsidRPr="002660C8">
          <w:rPr>
            <w:rFonts w:ascii="Arial" w:hAnsi="Arial" w:cs="Arial"/>
            <w:sz w:val="24"/>
            <w:szCs w:val="24"/>
          </w:rPr>
          <w:t>ОКУД</w:t>
        </w:r>
      </w:hyperlink>
      <w:r w:rsidRPr="002660C8">
        <w:rPr>
          <w:rFonts w:ascii="Arial" w:hAnsi="Arial" w:cs="Arial"/>
          <w:sz w:val="24"/>
          <w:szCs w:val="24"/>
        </w:rPr>
        <w:t xml:space="preserve"> 0506111).</w:t>
      </w:r>
    </w:p>
    <w:p w:rsidR="005E1A67" w:rsidRPr="002660C8" w:rsidRDefault="005E1A67">
      <w:pPr>
        <w:pStyle w:val="ConsPlusNormal"/>
        <w:ind w:firstLine="540"/>
        <w:jc w:val="both"/>
        <w:rPr>
          <w:sz w:val="24"/>
          <w:szCs w:val="24"/>
        </w:rPr>
      </w:pPr>
      <w:r w:rsidRPr="002660C8">
        <w:rPr>
          <w:sz w:val="24"/>
          <w:szCs w:val="24"/>
        </w:rPr>
        <w:t xml:space="preserve">15. 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w:t>
      </w:r>
      <w:hyperlink w:anchor="Par57" w:history="1">
        <w:r w:rsidRPr="002660C8">
          <w:rPr>
            <w:sz w:val="24"/>
            <w:szCs w:val="24"/>
          </w:rPr>
          <w:t>пунктом 8</w:t>
        </w:r>
      </w:hyperlink>
      <w:r w:rsidRPr="002660C8">
        <w:rPr>
          <w:sz w:val="24"/>
          <w:szCs w:val="24"/>
        </w:rPr>
        <w:t xml:space="preserve"> Порядка в части </w:t>
      </w:r>
      <w:r w:rsidRPr="002660C8">
        <w:rPr>
          <w:sz w:val="24"/>
          <w:szCs w:val="24"/>
        </w:rPr>
        <w:lastRenderedPageBreak/>
        <w:t>графика оплаты бюджетного обязательства, а также в части кодов бюджетной классификации Российской Федерации</w:t>
      </w:r>
      <w:r w:rsidRPr="002660C8">
        <w:rPr>
          <w:i/>
          <w:iCs/>
          <w:sz w:val="24"/>
          <w:szCs w:val="24"/>
        </w:rPr>
        <w:t>.</w:t>
      </w:r>
    </w:p>
    <w:p w:rsidR="005E1A67" w:rsidRPr="002660C8" w:rsidRDefault="005E1A67">
      <w:pPr>
        <w:pStyle w:val="ConsPlusNormal"/>
        <w:ind w:firstLine="540"/>
        <w:jc w:val="both"/>
        <w:rPr>
          <w:sz w:val="24"/>
          <w:szCs w:val="24"/>
        </w:rPr>
      </w:pPr>
      <w:r w:rsidRPr="002660C8">
        <w:rPr>
          <w:sz w:val="24"/>
          <w:szCs w:val="24"/>
        </w:rPr>
        <w:t>В случае,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16. В случае ликвидации, реорганизации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Управлением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r w:rsidRPr="002660C8">
        <w:rPr>
          <w:sz w:val="24"/>
          <w:szCs w:val="24"/>
        </w:rPr>
        <w:t>III. Особенности учета бюджетных обязательств</w:t>
      </w:r>
    </w:p>
    <w:p w:rsidR="005E1A67" w:rsidRPr="002660C8" w:rsidRDefault="005E1A67">
      <w:pPr>
        <w:pStyle w:val="ConsPlusNormal"/>
        <w:jc w:val="center"/>
        <w:rPr>
          <w:sz w:val="24"/>
          <w:szCs w:val="24"/>
        </w:rPr>
      </w:pPr>
      <w:r w:rsidRPr="002660C8">
        <w:rPr>
          <w:sz w:val="24"/>
          <w:szCs w:val="24"/>
        </w:rPr>
        <w:t>по исполнительным документам, решениям налоговых органов</w:t>
      </w:r>
    </w:p>
    <w:p w:rsidR="005E1A67" w:rsidRPr="002660C8" w:rsidRDefault="005E1A67">
      <w:pPr>
        <w:pStyle w:val="ConsPlusNormal"/>
        <w:jc w:val="both"/>
        <w:rPr>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 xml:space="preserve">17. Сведения о бюджетном обязательстве, возникшем в соответствии с документами-основаниями, предусмотренными </w:t>
      </w:r>
      <w:hyperlink r:id="rId46" w:history="1">
        <w:r w:rsidRPr="002660C8">
          <w:rPr>
            <w:rFonts w:ascii="Arial" w:hAnsi="Arial" w:cs="Arial"/>
            <w:sz w:val="24"/>
            <w:szCs w:val="24"/>
          </w:rPr>
          <w:t>пунктами 6</w:t>
        </w:r>
      </w:hyperlink>
      <w:r w:rsidRPr="002660C8">
        <w:rPr>
          <w:rFonts w:ascii="Arial" w:hAnsi="Arial" w:cs="Arial"/>
          <w:sz w:val="24"/>
          <w:szCs w:val="24"/>
        </w:rPr>
        <w:t xml:space="preserve"> и </w:t>
      </w:r>
      <w:hyperlink r:id="rId47" w:history="1">
        <w:r w:rsidRPr="002660C8">
          <w:rPr>
            <w:rFonts w:ascii="Arial" w:hAnsi="Arial" w:cs="Arial"/>
            <w:sz w:val="24"/>
            <w:szCs w:val="24"/>
          </w:rPr>
          <w:t>7</w:t>
        </w:r>
      </w:hyperlink>
      <w:r w:rsidRPr="002660C8">
        <w:rPr>
          <w:rFonts w:ascii="Arial" w:hAnsi="Arial" w:cs="Arial"/>
          <w:sz w:val="24"/>
          <w:szCs w:val="24"/>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18. В случае если в Управление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19.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rsidR="005E1A67" w:rsidRPr="002660C8" w:rsidRDefault="005E1A67">
      <w:pPr>
        <w:pStyle w:val="ConsPlusNormal"/>
        <w:ind w:firstLine="540"/>
        <w:jc w:val="both"/>
        <w:rPr>
          <w:sz w:val="24"/>
          <w:szCs w:val="24"/>
        </w:rPr>
      </w:pPr>
      <w:r w:rsidRPr="002660C8">
        <w:rPr>
          <w:sz w:val="24"/>
          <w:szCs w:val="24"/>
        </w:rPr>
        <w:lastRenderedPageBreak/>
        <w:t>20. В случае ликвидации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r w:rsidRPr="002660C8">
        <w:rPr>
          <w:sz w:val="24"/>
          <w:szCs w:val="24"/>
        </w:rPr>
        <w:t>V. Представление информации о бюджетных</w:t>
      </w:r>
    </w:p>
    <w:p w:rsidR="005E1A67" w:rsidRPr="002660C8" w:rsidRDefault="005E1A67">
      <w:pPr>
        <w:pStyle w:val="ConsPlusNormal"/>
        <w:jc w:val="center"/>
        <w:rPr>
          <w:sz w:val="24"/>
          <w:szCs w:val="24"/>
        </w:rPr>
      </w:pPr>
      <w:r w:rsidRPr="002660C8">
        <w:rPr>
          <w:sz w:val="24"/>
          <w:szCs w:val="24"/>
        </w:rPr>
        <w:t>обязательствах, учтенных в Управлении</w:t>
      </w:r>
    </w:p>
    <w:p w:rsidR="005E1A67" w:rsidRPr="002660C8" w:rsidRDefault="005E1A67">
      <w:pPr>
        <w:pStyle w:val="ConsPlusNormal"/>
        <w:jc w:val="both"/>
        <w:rPr>
          <w:sz w:val="24"/>
          <w:szCs w:val="24"/>
        </w:rPr>
      </w:pPr>
    </w:p>
    <w:p w:rsidR="005E1A67" w:rsidRPr="002660C8" w:rsidRDefault="005E1A67">
      <w:pPr>
        <w:pStyle w:val="ConsPlusNormal"/>
        <w:ind w:firstLine="540"/>
        <w:jc w:val="both"/>
        <w:rPr>
          <w:sz w:val="24"/>
          <w:szCs w:val="24"/>
        </w:rPr>
      </w:pPr>
      <w:r w:rsidRPr="002660C8">
        <w:rPr>
          <w:sz w:val="24"/>
          <w:szCs w:val="24"/>
        </w:rPr>
        <w:t xml:space="preserve">21. По запросу получателя средств бюджета  Управление предоставляет Справку об исполнении принятых на учет бюджетных обязательств (далее - Справка об исполнении обязательств) по форме согласно </w:t>
      </w:r>
      <w:hyperlink r:id="rId48" w:history="1">
        <w:r w:rsidRPr="002660C8">
          <w:rPr>
            <w:sz w:val="24"/>
            <w:szCs w:val="24"/>
          </w:rPr>
          <w:t>приложению N 5</w:t>
        </w:r>
      </w:hyperlink>
      <w:r w:rsidRPr="002660C8">
        <w:rPr>
          <w:sz w:val="24"/>
          <w:szCs w:val="24"/>
        </w:rPr>
        <w:t xml:space="preserve"> к Порядку (код формы по </w:t>
      </w:r>
      <w:hyperlink r:id="rId49" w:history="1">
        <w:r w:rsidRPr="002660C8">
          <w:rPr>
            <w:sz w:val="24"/>
            <w:szCs w:val="24"/>
          </w:rPr>
          <w:t>ОКУД</w:t>
        </w:r>
      </w:hyperlink>
      <w:r w:rsidRPr="002660C8">
        <w:rPr>
          <w:sz w:val="24"/>
          <w:szCs w:val="24"/>
        </w:rPr>
        <w:t xml:space="preserve"> 0506602).</w:t>
      </w:r>
    </w:p>
    <w:p w:rsidR="005E1A67" w:rsidRPr="002660C8" w:rsidRDefault="005E1A67">
      <w:pPr>
        <w:pStyle w:val="ConsPlusNormal"/>
        <w:ind w:firstLine="540"/>
        <w:jc w:val="both"/>
        <w:rPr>
          <w:sz w:val="24"/>
          <w:szCs w:val="24"/>
        </w:rPr>
      </w:pPr>
      <w:r w:rsidRPr="002660C8">
        <w:rPr>
          <w:sz w:val="24"/>
          <w:szCs w:val="24"/>
        </w:rPr>
        <w:t>Справка об исполнении обязательств формируется по состоянию на дату, указанную в запросе получателя средств бюджета , нарастающим итогом с 1 января текущего финансового года и содержит информацию об исполнении бюджетных обязательств, поставленных на учет в Управлении на основании Сведений об обязательстве.</w:t>
      </w:r>
    </w:p>
    <w:p w:rsidR="005E1A67" w:rsidRPr="002660C8" w:rsidRDefault="005E1A67">
      <w:pPr>
        <w:pStyle w:val="ConsPlusNormal"/>
        <w:ind w:firstLine="540"/>
        <w:jc w:val="both"/>
        <w:rPr>
          <w:sz w:val="24"/>
          <w:szCs w:val="24"/>
        </w:rPr>
      </w:pP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p>
    <w:p w:rsidR="005E1A67" w:rsidRPr="002660C8" w:rsidRDefault="005E1A67">
      <w:pPr>
        <w:pStyle w:val="ConsPlusNormal"/>
        <w:jc w:val="center"/>
        <w:outlineLvl w:val="0"/>
        <w:rPr>
          <w:sz w:val="24"/>
          <w:szCs w:val="24"/>
        </w:rPr>
      </w:pPr>
    </w:p>
    <w:p w:rsidR="005E1A67" w:rsidRDefault="005E1A67">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2660C8" w:rsidRDefault="002660C8">
      <w:pPr>
        <w:pStyle w:val="ConsPlusNormal"/>
        <w:jc w:val="center"/>
        <w:outlineLvl w:val="0"/>
        <w:rPr>
          <w:sz w:val="24"/>
          <w:szCs w:val="24"/>
        </w:rPr>
      </w:pPr>
    </w:p>
    <w:p w:rsidR="005E1A67" w:rsidRPr="002660C8" w:rsidRDefault="002660C8">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t>П</w:t>
      </w:r>
      <w:r w:rsidR="005E1A67" w:rsidRPr="002660C8">
        <w:rPr>
          <w:rFonts w:ascii="Arial" w:hAnsi="Arial" w:cs="Arial"/>
          <w:sz w:val="24"/>
          <w:szCs w:val="24"/>
        </w:rPr>
        <w:t>риложение N 1</w:t>
      </w:r>
    </w:p>
    <w:p w:rsidR="005E1A67"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005E1A67" w:rsidRPr="002660C8">
        <w:rPr>
          <w:rFonts w:ascii="Arial" w:hAnsi="Arial" w:cs="Arial"/>
          <w:sz w:val="24"/>
          <w:szCs w:val="24"/>
        </w:rPr>
        <w:t xml:space="preserve">                                                                                            </w:t>
      </w:r>
      <w:r>
        <w:rPr>
          <w:rFonts w:ascii="Arial" w:hAnsi="Arial" w:cs="Arial"/>
          <w:sz w:val="24"/>
          <w:szCs w:val="24"/>
        </w:rPr>
        <w:t xml:space="preserve">                               К По</w:t>
      </w:r>
      <w:r w:rsidR="005E1A67" w:rsidRPr="002660C8">
        <w:rPr>
          <w:rFonts w:ascii="Arial" w:hAnsi="Arial" w:cs="Arial"/>
          <w:sz w:val="24"/>
          <w:szCs w:val="24"/>
        </w:rPr>
        <w:t>становлени</w:t>
      </w:r>
      <w:r>
        <w:rPr>
          <w:rFonts w:ascii="Arial" w:hAnsi="Arial" w:cs="Arial"/>
          <w:sz w:val="24"/>
          <w:szCs w:val="24"/>
        </w:rPr>
        <w:t>ю</w:t>
      </w:r>
    </w:p>
    <w:p w:rsidR="00EF7997" w:rsidRPr="002660C8" w:rsidRDefault="00EF799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5E1A67" w:rsidRPr="002660C8" w:rsidRDefault="00EF799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EF7997" w:rsidRPr="002660C8" w:rsidRDefault="00EF7997" w:rsidP="003C2FA4">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5E1A67" w:rsidRPr="002660C8" w:rsidRDefault="002660C8" w:rsidP="003C2FA4">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w:t>
      </w:r>
      <w:r w:rsidR="00EF7997" w:rsidRPr="002660C8">
        <w:rPr>
          <w:rFonts w:ascii="Arial" w:hAnsi="Arial" w:cs="Arial"/>
          <w:sz w:val="24"/>
          <w:szCs w:val="24"/>
        </w:rPr>
        <w:t>т</w:t>
      </w:r>
      <w:r>
        <w:rPr>
          <w:rFonts w:ascii="Arial" w:hAnsi="Arial" w:cs="Arial"/>
          <w:sz w:val="24"/>
          <w:szCs w:val="24"/>
        </w:rPr>
        <w:t xml:space="preserve"> 08.12.</w:t>
      </w:r>
      <w:r w:rsidR="00EF7997" w:rsidRPr="002660C8">
        <w:rPr>
          <w:rFonts w:ascii="Arial" w:hAnsi="Arial" w:cs="Arial"/>
          <w:sz w:val="24"/>
          <w:szCs w:val="24"/>
        </w:rPr>
        <w:t>2016 года №</w:t>
      </w:r>
      <w:r>
        <w:rPr>
          <w:rFonts w:ascii="Arial" w:hAnsi="Arial" w:cs="Arial"/>
          <w:sz w:val="24"/>
          <w:szCs w:val="24"/>
        </w:rPr>
        <w:t>108</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ИНФОРМАЦИЯ,</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НЕОБХОДИМАЯ ДЛЯ ПОСТАНОВКИ НА УЧЕТ БЮДЖЕТНОГО ОБЯЗАТЕЛЬСТВА</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(ВНЕСЕНИЯ ИЗМЕНЕНИЙ В ПОСТАВЛЕННОЕ НА УЧЕТ</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БЮДЖЕТНОЕ ОБЯЗАТЕЛЬСТВО)</w:t>
      </w:r>
    </w:p>
    <w:p w:rsidR="005E1A67" w:rsidRPr="00E72155" w:rsidRDefault="005E1A67">
      <w:pPr>
        <w:autoSpaceDE w:val="0"/>
        <w:autoSpaceDN w:val="0"/>
        <w:adjustRightInd w:val="0"/>
        <w:spacing w:after="0" w:line="240" w:lineRule="auto"/>
        <w:jc w:val="both"/>
        <w:rPr>
          <w:rFonts w:ascii="Arial" w:hAnsi="Arial" w:cs="Arial"/>
          <w:b/>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3778"/>
        <w:gridCol w:w="6428"/>
      </w:tblGrid>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 информации (реквизита, показателя)</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Правила формирования информации (реквизита, показателя)</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1. Номер сведений о бюджетном обязательстве получателя средств бюджета _______ (далее - соответственно Сведения о бюджетном обязательстве, бюджетное обязательство)</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порядковый номер Сведений о бюджетном обязательстве.</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2. Учетный номер бюджетного обязательства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при внесении изменений в поставленное на учет бюджетное обязательство.</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учетный номер обязательства, в которое вносятся изменения, присвоенный ему при постановке на учет.</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3. Дата формирования Сведений о бюджетном обязательстве</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дата формирования Сведений о бюджетном обязательстве получателем бюджетных средств.</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4. Тип бюджетного обязательства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Указывается код типа бюджетного обязательства, исходя из следующего:</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2 - прочее, если бюджетное обязательство не связано с закупкой товаров, работ, услуг.</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outlineLvl w:val="1"/>
              <w:rPr>
                <w:rFonts w:ascii="Arial" w:hAnsi="Arial" w:cs="Arial"/>
                <w:sz w:val="24"/>
                <w:szCs w:val="24"/>
              </w:rPr>
            </w:pPr>
            <w:r w:rsidRPr="002660C8">
              <w:rPr>
                <w:rFonts w:ascii="Arial" w:hAnsi="Arial" w:cs="Arial"/>
                <w:sz w:val="24"/>
                <w:szCs w:val="24"/>
              </w:rPr>
              <w:lastRenderedPageBreak/>
              <w:t>5. Информация о получателе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4" w:name="Par34"/>
            <w:bookmarkEnd w:id="4"/>
            <w:r w:rsidRPr="002660C8">
              <w:rPr>
                <w:rFonts w:ascii="Arial" w:hAnsi="Arial" w:cs="Arial"/>
                <w:sz w:val="24"/>
                <w:szCs w:val="24"/>
              </w:rPr>
              <w:t>5.1. Получатель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получателя средств бюджета _____,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____- в информационной системе.</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5.2. Наименование бюджета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бюджета - "бюджет___".</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5.3. Финансовый орган</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Указывается финансовый орган </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5.4. Код получателя бюджетных средств по Сводному реестру </w:t>
            </w:r>
            <w:hyperlink w:anchor="Par147"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уникальный код организации по Сводному реестру (далее - код по Сводному реестру) получателя средств бюджета ____ в соответствии со Сводным реестром.</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5.5. Наименование органа Федерального казначейства </w:t>
            </w:r>
            <w:hyperlink w:anchor="Par148"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органа Федерального казначейства, в котором получателю средств бюджета ____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5.6. Код органа Федерального казначейства (далее - КОФК) </w:t>
            </w:r>
            <w:hyperlink w:anchor="Par148"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5" w:name="Par49"/>
            <w:bookmarkEnd w:id="5"/>
            <w:r w:rsidRPr="002660C8">
              <w:rPr>
                <w:rFonts w:ascii="Arial" w:hAnsi="Arial" w:cs="Arial"/>
                <w:sz w:val="24"/>
                <w:szCs w:val="24"/>
              </w:rPr>
              <w:t xml:space="preserve">5.7. Номер лицевого счета </w:t>
            </w:r>
            <w:r w:rsidRPr="002660C8">
              <w:rPr>
                <w:rFonts w:ascii="Arial" w:hAnsi="Arial" w:cs="Arial"/>
                <w:sz w:val="24"/>
                <w:szCs w:val="24"/>
              </w:rPr>
              <w:lastRenderedPageBreak/>
              <w:t>получателя бюджетных средств</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lastRenderedPageBreak/>
              <w:t xml:space="preserve">Указывается номер соответствующего лицевого </w:t>
            </w:r>
            <w:r w:rsidRPr="002660C8">
              <w:rPr>
                <w:rFonts w:ascii="Arial" w:hAnsi="Arial" w:cs="Arial"/>
                <w:sz w:val="24"/>
                <w:szCs w:val="24"/>
              </w:rPr>
              <w:lastRenderedPageBreak/>
              <w:t>счета получателя бюджетных средств.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outlineLvl w:val="1"/>
              <w:rPr>
                <w:rFonts w:ascii="Arial" w:hAnsi="Arial" w:cs="Arial"/>
                <w:sz w:val="24"/>
                <w:szCs w:val="24"/>
              </w:rPr>
            </w:pPr>
            <w:r w:rsidRPr="002660C8">
              <w:rPr>
                <w:rFonts w:ascii="Arial" w:hAnsi="Arial" w:cs="Arial"/>
                <w:sz w:val="24"/>
                <w:szCs w:val="24"/>
              </w:rPr>
              <w:lastRenderedPageBreak/>
              <w:t>6. Реквизиты документа, являющегося основанием для принятия на учет бюджетного обязательства (далее - документ-основание)</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6" w:name="Par53"/>
            <w:bookmarkEnd w:id="6"/>
            <w:r w:rsidRPr="002660C8">
              <w:rPr>
                <w:rFonts w:ascii="Arial" w:hAnsi="Arial" w:cs="Arial"/>
                <w:sz w:val="24"/>
                <w:szCs w:val="24"/>
              </w:rPr>
              <w:t xml:space="preserve">6.1. Вид документа-основания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6.2. Наименование нормативного правового акта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"нормативный правовой акт" указывается наименование нормативного правового акта.</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6.3. Номер документа-основания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номер документа-основания (при наличии).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7" w:name="Par59"/>
            <w:bookmarkEnd w:id="7"/>
            <w:r w:rsidRPr="002660C8">
              <w:rPr>
                <w:rFonts w:ascii="Arial" w:hAnsi="Arial" w:cs="Arial"/>
                <w:sz w:val="24"/>
                <w:szCs w:val="24"/>
              </w:rPr>
              <w:t xml:space="preserve">6.4. Дата документа-основания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6.5. Предмет по документу-основанию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предмет по документу-основанию.</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6.6. Уникальный номер реестровой записи в реестре контрактов/реестре соглашений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Уникальный номер реестровой записи в реестре контрактов/реестре соглашений указывается при внесении изменений в ранее поставленное на учет бюджетное обязательство с заполненными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значениями "контракт" или "нормативный правовой акт".</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Указывается уникальный номер реестровой записи в реестре контрактов, соответствующий бюджетному </w:t>
            </w:r>
            <w:r w:rsidRPr="002660C8">
              <w:rPr>
                <w:rFonts w:ascii="Arial" w:hAnsi="Arial" w:cs="Arial"/>
                <w:sz w:val="24"/>
                <w:szCs w:val="24"/>
              </w:rPr>
              <w:lastRenderedPageBreak/>
              <w:t>обязательству, в которое вносятся изменения.</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8" w:name="Par68"/>
            <w:bookmarkEnd w:id="8"/>
            <w:r w:rsidRPr="002660C8">
              <w:rPr>
                <w:rFonts w:ascii="Arial" w:hAnsi="Arial" w:cs="Arial"/>
                <w:sz w:val="24"/>
                <w:szCs w:val="24"/>
              </w:rPr>
              <w:lastRenderedPageBreak/>
              <w:t xml:space="preserve">6.7. Сумма в валюте обязательства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9" w:name="Par70"/>
            <w:bookmarkEnd w:id="9"/>
            <w:r w:rsidRPr="002660C8">
              <w:rPr>
                <w:rFonts w:ascii="Arial" w:hAnsi="Arial" w:cs="Arial"/>
                <w:sz w:val="24"/>
                <w:szCs w:val="24"/>
              </w:rPr>
              <w:t xml:space="preserve">6.8. Код валюты по </w:t>
            </w:r>
            <w:hyperlink r:id="rId50" w:history="1">
              <w:r w:rsidRPr="002660C8">
                <w:rPr>
                  <w:rFonts w:ascii="Arial" w:hAnsi="Arial" w:cs="Arial"/>
                  <w:sz w:val="24"/>
                  <w:szCs w:val="24"/>
                </w:rPr>
                <w:t>ОКВ</w:t>
              </w:r>
            </w:hyperlink>
            <w:r w:rsidRPr="002660C8">
              <w:rPr>
                <w:rFonts w:ascii="Arial" w:hAnsi="Arial" w:cs="Arial"/>
                <w:sz w:val="24"/>
                <w:szCs w:val="24"/>
              </w:rPr>
              <w:t xml:space="preserve">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51" w:history="1">
              <w:r w:rsidRPr="002660C8">
                <w:rPr>
                  <w:rFonts w:ascii="Arial" w:hAnsi="Arial" w:cs="Arial"/>
                  <w:sz w:val="24"/>
                  <w:szCs w:val="24"/>
                </w:rPr>
                <w:t>классификатором</w:t>
              </w:r>
            </w:hyperlink>
            <w:r w:rsidRPr="002660C8">
              <w:rPr>
                <w:rFonts w:ascii="Arial" w:hAnsi="Arial" w:cs="Arial"/>
                <w:sz w:val="24"/>
                <w:szCs w:val="24"/>
              </w:rPr>
              <w:t xml:space="preserve"> валют.</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заключения государственного контракта (договора) указывается код валюты, в которой указывается цена контракта.</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6.9. Сумма в валюте Российской Федерации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сумма бюджетного обязательства в валюте Российской Федерации.</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68" w:history="1">
              <w:r w:rsidRPr="002660C8">
                <w:rPr>
                  <w:rFonts w:ascii="Arial" w:hAnsi="Arial" w:cs="Arial"/>
                  <w:sz w:val="24"/>
                  <w:szCs w:val="24"/>
                </w:rPr>
                <w:t>пунктам 6.7</w:t>
              </w:r>
            </w:hyperlink>
            <w:r w:rsidRPr="002660C8">
              <w:rPr>
                <w:rFonts w:ascii="Arial" w:hAnsi="Arial" w:cs="Arial"/>
                <w:sz w:val="24"/>
                <w:szCs w:val="24"/>
              </w:rPr>
              <w:t xml:space="preserve"> и </w:t>
            </w:r>
            <w:hyperlink w:anchor="Par70" w:history="1">
              <w:r w:rsidRPr="002660C8">
                <w:rPr>
                  <w:rFonts w:ascii="Arial" w:hAnsi="Arial" w:cs="Arial"/>
                  <w:sz w:val="24"/>
                  <w:szCs w:val="24"/>
                </w:rPr>
                <w:t>6.8</w:t>
              </w:r>
            </w:hyperlink>
            <w:r w:rsidRPr="002660C8">
              <w:rPr>
                <w:rFonts w:ascii="Arial" w:hAnsi="Arial" w:cs="Arial"/>
                <w:sz w:val="24"/>
                <w:szCs w:val="24"/>
              </w:rPr>
              <w:t xml:space="preserve"> настоящей информации.</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6.10. Процент авансового платежа от общей суммы обязательства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6.11. Сумма авансового платежа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24" w:history="1">
              <w:r w:rsidRPr="002660C8">
                <w:rPr>
                  <w:rFonts w:ascii="Arial" w:hAnsi="Arial" w:cs="Arial"/>
                  <w:sz w:val="24"/>
                  <w:szCs w:val="24"/>
                </w:rPr>
                <w:t>пункта 8.5</w:t>
              </w:r>
            </w:hyperlink>
            <w:r w:rsidRPr="002660C8">
              <w:rPr>
                <w:rFonts w:ascii="Arial" w:hAnsi="Arial" w:cs="Arial"/>
                <w:sz w:val="24"/>
                <w:szCs w:val="24"/>
              </w:rPr>
              <w:t xml:space="preserve"> настоящей информации.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6.12. Номер уведомления о поступлении исполнительного документа/решения налогового органа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6.13. Дата уведомления о поступлении исполнительного документа/решения налогового органа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6.14. Основание невключения договора (государственного контракта) в реестр контрактов</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При заполнении в </w:t>
            </w:r>
            <w:hyperlink w:anchor="Par53" w:history="1">
              <w:r w:rsidRPr="002660C8">
                <w:rPr>
                  <w:rFonts w:ascii="Arial" w:hAnsi="Arial" w:cs="Arial"/>
                  <w:sz w:val="24"/>
                  <w:szCs w:val="24"/>
                </w:rPr>
                <w:t>пункте 6.1</w:t>
              </w:r>
            </w:hyperlink>
            <w:r w:rsidRPr="002660C8">
              <w:rPr>
                <w:rFonts w:ascii="Arial" w:hAnsi="Arial" w:cs="Arial"/>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outlineLvl w:val="1"/>
              <w:rPr>
                <w:rFonts w:ascii="Arial" w:hAnsi="Arial" w:cs="Arial"/>
                <w:sz w:val="24"/>
                <w:szCs w:val="24"/>
              </w:rPr>
            </w:pPr>
            <w:r w:rsidRPr="002660C8">
              <w:rPr>
                <w:rFonts w:ascii="Arial" w:hAnsi="Arial" w:cs="Arial"/>
                <w:sz w:val="24"/>
                <w:szCs w:val="24"/>
              </w:rPr>
              <w:t xml:space="preserve">7. Реквизиты контрагента/взыскателя по исполнительному документу/решению налогового органа </w:t>
            </w:r>
            <w:hyperlink w:anchor="Par150"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7.1. Наименование юридического лица/фамилия, имя, отчество физического лица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10" w:name="Par94"/>
            <w:bookmarkEnd w:id="10"/>
            <w:r w:rsidRPr="002660C8">
              <w:rPr>
                <w:rFonts w:ascii="Arial" w:hAnsi="Arial" w:cs="Arial"/>
                <w:sz w:val="24"/>
                <w:szCs w:val="24"/>
              </w:rPr>
              <w:t xml:space="preserve">7.2. Идентификационный номер налогоплательщика (ИНН)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ИНН контрагента в соответствии со сведениями ЕГРЮЛ.</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11" w:name="Par97"/>
            <w:bookmarkEnd w:id="11"/>
            <w:r w:rsidRPr="002660C8">
              <w:rPr>
                <w:rFonts w:ascii="Arial" w:hAnsi="Arial" w:cs="Arial"/>
                <w:sz w:val="24"/>
                <w:szCs w:val="24"/>
              </w:rPr>
              <w:t xml:space="preserve">7.3. Код причины постановки на учет в налоговом органе (КПП)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КПП контрагента в соответствии со сведениями ЕГРЮЛ.</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7.4. Код по Сводному реестру</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ar94" w:history="1">
              <w:r w:rsidRPr="002660C8">
                <w:rPr>
                  <w:rFonts w:ascii="Arial" w:hAnsi="Arial" w:cs="Arial"/>
                  <w:sz w:val="24"/>
                  <w:szCs w:val="24"/>
                </w:rPr>
                <w:t>пунктах 7.2</w:t>
              </w:r>
            </w:hyperlink>
            <w:r w:rsidRPr="002660C8">
              <w:rPr>
                <w:rFonts w:ascii="Arial" w:hAnsi="Arial" w:cs="Arial"/>
                <w:sz w:val="24"/>
                <w:szCs w:val="24"/>
              </w:rPr>
              <w:t xml:space="preserve"> и </w:t>
            </w:r>
            <w:hyperlink w:anchor="Par97" w:history="1">
              <w:r w:rsidRPr="002660C8">
                <w:rPr>
                  <w:rFonts w:ascii="Arial" w:hAnsi="Arial" w:cs="Arial"/>
                  <w:sz w:val="24"/>
                  <w:szCs w:val="24"/>
                </w:rPr>
                <w:t>7.3</w:t>
              </w:r>
            </w:hyperlink>
            <w:r w:rsidRPr="002660C8">
              <w:rPr>
                <w:rFonts w:ascii="Arial" w:hAnsi="Arial" w:cs="Arial"/>
                <w:sz w:val="24"/>
                <w:szCs w:val="24"/>
              </w:rPr>
              <w:t xml:space="preserve"> настоящей информации.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7.5. Номер лицевого счета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 xml:space="preserve">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w:t>
            </w:r>
            <w:r w:rsidRPr="002660C8">
              <w:rPr>
                <w:rFonts w:ascii="Arial" w:hAnsi="Arial" w:cs="Arial"/>
                <w:sz w:val="24"/>
                <w:szCs w:val="24"/>
              </w:rPr>
              <w:lastRenderedPageBreak/>
              <w:t>соответствии с документом-основанием.</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7.6. Номер банковского счета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номер банковского счета контрагента (при наличии в документе-основании).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7.7. Наименование банка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банка контрагента (при наличии в документе-основании).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7.8. БИК банка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БИК банка контрагента (при наличии в документе-основании).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7.9. Корреспондентский счет банка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корреспондентский счет банка контрагента (при наличии в документе-основании).</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outlineLvl w:val="1"/>
              <w:rPr>
                <w:rFonts w:ascii="Arial" w:hAnsi="Arial" w:cs="Arial"/>
                <w:sz w:val="24"/>
                <w:szCs w:val="24"/>
              </w:rPr>
            </w:pPr>
            <w:r w:rsidRPr="002660C8">
              <w:rPr>
                <w:rFonts w:ascii="Arial" w:hAnsi="Arial" w:cs="Arial"/>
                <w:sz w:val="24"/>
                <w:szCs w:val="24"/>
              </w:rPr>
              <w:t>8. Расшифровка обязательства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8.1. Наименование объекта федеральной адресной инвестиционной программы (далее - ФАИП)</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объекта ФАИП на основании информации из документа-основания, заключенного (принятого) в целях реализации ФАИП.</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8.2. Код объекта ФАИП</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код объекта ФАИП на основании документа-основания, заключенного в целях реализации ФАИП.</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8.3. Наименование вида средств</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наименование вида средств, за счет которых должна быть произведена кассовая выплата: средства бюджета, средства дополнительного финансирования, средства для финансирования мероприятий по оперативно-розыскной деятельности.</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8.4. Код по БК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код классификации расходов бюджета _______ в соответствии с предметом документа-основания.</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_______ на основании информации, представленной должником.</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bookmarkStart w:id="12" w:name="Par124"/>
            <w:bookmarkEnd w:id="12"/>
            <w:r w:rsidRPr="002660C8">
              <w:rPr>
                <w:rFonts w:ascii="Arial" w:hAnsi="Arial" w:cs="Arial"/>
                <w:sz w:val="24"/>
                <w:szCs w:val="24"/>
              </w:rPr>
              <w:t>8.5. Признак безусловности обязательства</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исполнение решения налогового органа, оплата исполнительного документа, иное).</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lastRenderedPageBreak/>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8.6. Сумма исполненного обязательства прошлых лет</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исполненная сумма бюджетного обязательства прошлых лет с точностью до второго знака после запятой.</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8.7. Сумма неисполненного обязательства прошлых лет</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8.8. Сумма на 20__ текущий финансовый год в валюте обязательства с помесячной разбивкой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8.9. Сумма в валюте обязательства на плановый период в разрезе лет </w:t>
            </w:r>
            <w:hyperlink w:anchor="Par149" w:history="1">
              <w:r w:rsidRPr="002660C8">
                <w:rPr>
                  <w:rFonts w:ascii="Arial" w:hAnsi="Arial" w:cs="Arial"/>
                  <w:sz w:val="24"/>
                  <w:szCs w:val="24"/>
                </w:rPr>
                <w:t>&lt;***&gt;</w:t>
              </w:r>
            </w:hyperlink>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Сумма указывается отдельно на первый, второй и третий год планового периода, а также общей суммой на последующие года.</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8.10. Дата выплаты по исполнительному документу</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283"/>
              <w:jc w:val="both"/>
              <w:rPr>
                <w:rFonts w:ascii="Arial" w:hAnsi="Arial" w:cs="Arial"/>
                <w:sz w:val="24"/>
                <w:szCs w:val="24"/>
              </w:rPr>
            </w:pPr>
            <w:r w:rsidRPr="002660C8">
              <w:rPr>
                <w:rFonts w:ascii="Arial" w:hAnsi="Arial" w:cs="Arial"/>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8.11. Аналитический код</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5E1A67" w:rsidRPr="002660C8">
        <w:tc>
          <w:tcPr>
            <w:tcW w:w="377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8.12. Примечание</w:t>
            </w:r>
          </w:p>
        </w:tc>
        <w:tc>
          <w:tcPr>
            <w:tcW w:w="642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Иная информация, необходимая для постановки бюджетного обязательства на учет.</w:t>
            </w:r>
          </w:p>
        </w:tc>
      </w:tr>
    </w:tbl>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r w:rsidRPr="002660C8">
        <w:rPr>
          <w:rFonts w:ascii="Arial" w:hAnsi="Arial" w:cs="Arial"/>
          <w:sz w:val="24"/>
          <w:szCs w:val="24"/>
        </w:rPr>
        <w:t>--------------------------------</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13" w:name="Par147"/>
      <w:bookmarkEnd w:id="13"/>
      <w:r w:rsidRPr="002660C8">
        <w:rPr>
          <w:rFonts w:ascii="Arial" w:hAnsi="Arial" w:cs="Arial"/>
          <w:sz w:val="24"/>
          <w:szCs w:val="24"/>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34" w:history="1">
        <w:r w:rsidRPr="002660C8">
          <w:rPr>
            <w:rFonts w:ascii="Arial" w:hAnsi="Arial" w:cs="Arial"/>
            <w:sz w:val="24"/>
            <w:szCs w:val="24"/>
          </w:rPr>
          <w:t>пункту 5.1</w:t>
        </w:r>
      </w:hyperlink>
      <w:r w:rsidRPr="002660C8">
        <w:rPr>
          <w:rFonts w:ascii="Arial" w:hAnsi="Arial" w:cs="Arial"/>
          <w:sz w:val="24"/>
          <w:szCs w:val="24"/>
        </w:rPr>
        <w:t xml:space="preserve"> настоящей информации.</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14" w:name="Par148"/>
      <w:bookmarkEnd w:id="14"/>
      <w:r w:rsidRPr="002660C8">
        <w:rPr>
          <w:rFonts w:ascii="Arial" w:hAnsi="Arial" w:cs="Arial"/>
          <w:sz w:val="24"/>
          <w:szCs w:val="24"/>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49" w:history="1">
        <w:r w:rsidRPr="002660C8">
          <w:rPr>
            <w:rFonts w:ascii="Arial" w:hAnsi="Arial" w:cs="Arial"/>
            <w:sz w:val="24"/>
            <w:szCs w:val="24"/>
          </w:rPr>
          <w:t>пункту 5.7</w:t>
        </w:r>
      </w:hyperlink>
      <w:r w:rsidRPr="002660C8">
        <w:rPr>
          <w:rFonts w:ascii="Arial" w:hAnsi="Arial" w:cs="Arial"/>
          <w:sz w:val="24"/>
          <w:szCs w:val="24"/>
        </w:rPr>
        <w:t xml:space="preserve"> настоящей информации.</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15" w:name="Par149"/>
      <w:bookmarkEnd w:id="15"/>
      <w:r w:rsidRPr="002660C8">
        <w:rPr>
          <w:rFonts w:ascii="Arial" w:hAnsi="Arial" w:cs="Arial"/>
          <w:sz w:val="24"/>
          <w:szCs w:val="24"/>
        </w:rPr>
        <w:t>&lt;***&gt; При представлении сведений о бюджетном обязательстве в форме электронного документа по документу-основанию, подлежащему включению в реестр контрактов, в информационной системе заполняется автоматически на основании сведений, предоставляемых получателем бюджетных средств (включенных) в реестр контрактов.</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bookmarkStart w:id="16" w:name="Par150"/>
      <w:bookmarkEnd w:id="16"/>
      <w:r w:rsidRPr="002660C8">
        <w:rPr>
          <w:rFonts w:ascii="Arial" w:hAnsi="Arial" w:cs="Arial"/>
          <w:sz w:val="24"/>
          <w:szCs w:val="24"/>
        </w:rPr>
        <w:t>&lt;****&gt; В случае постановки на учет принимаемого бюджетного обязательства, возникшего на основании извещения об осуществлении закупки, приглашения принять участие в определении поставщика (подрядчика, исполнителя), раздел не заполняется.</w:t>
      </w: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Pr="002660C8" w:rsidRDefault="005E1A67">
      <w:pPr>
        <w:pStyle w:val="ConsPlusNormal"/>
        <w:outlineLvl w:val="0"/>
        <w:rPr>
          <w:sz w:val="24"/>
          <w:szCs w:val="24"/>
        </w:rPr>
      </w:pPr>
    </w:p>
    <w:p w:rsidR="005E1A67" w:rsidRDefault="005E1A67">
      <w:pPr>
        <w:pStyle w:val="ConsPlusNormal"/>
        <w:outlineLvl w:val="0"/>
        <w:rPr>
          <w:sz w:val="24"/>
          <w:szCs w:val="24"/>
        </w:rPr>
      </w:pPr>
    </w:p>
    <w:p w:rsidR="002660C8" w:rsidRDefault="002660C8">
      <w:pPr>
        <w:pStyle w:val="ConsPlusNormal"/>
        <w:outlineLvl w:val="0"/>
        <w:rPr>
          <w:sz w:val="24"/>
          <w:szCs w:val="24"/>
        </w:rPr>
      </w:pPr>
    </w:p>
    <w:p w:rsidR="002660C8" w:rsidRDefault="002660C8">
      <w:pPr>
        <w:pStyle w:val="ConsPlusNormal"/>
        <w:outlineLvl w:val="0"/>
        <w:rPr>
          <w:sz w:val="24"/>
          <w:szCs w:val="24"/>
        </w:rPr>
      </w:pPr>
    </w:p>
    <w:p w:rsidR="002660C8" w:rsidRDefault="002660C8">
      <w:pPr>
        <w:pStyle w:val="ConsPlusNormal"/>
        <w:outlineLvl w:val="0"/>
        <w:rPr>
          <w:sz w:val="24"/>
          <w:szCs w:val="24"/>
        </w:rPr>
      </w:pPr>
    </w:p>
    <w:p w:rsidR="002660C8" w:rsidRDefault="002660C8">
      <w:pPr>
        <w:pStyle w:val="ConsPlusNormal"/>
        <w:outlineLvl w:val="0"/>
        <w:rPr>
          <w:sz w:val="24"/>
          <w:szCs w:val="24"/>
        </w:rPr>
      </w:pPr>
    </w:p>
    <w:p w:rsidR="002660C8" w:rsidRPr="002660C8" w:rsidRDefault="002660C8">
      <w:pPr>
        <w:pStyle w:val="ConsPlusNormal"/>
        <w:outlineLvl w:val="0"/>
        <w:rPr>
          <w:sz w:val="24"/>
          <w:szCs w:val="24"/>
        </w:rPr>
      </w:pPr>
    </w:p>
    <w:p w:rsidR="005E1A67" w:rsidRPr="002660C8" w:rsidRDefault="005E1A67">
      <w:pPr>
        <w:pStyle w:val="ConsPlusNormal"/>
        <w:outlineLvl w:val="0"/>
        <w:rPr>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2660C8" w:rsidRDefault="002660C8">
      <w:pPr>
        <w:autoSpaceDE w:val="0"/>
        <w:autoSpaceDN w:val="0"/>
        <w:adjustRightInd w:val="0"/>
        <w:spacing w:after="0" w:line="240" w:lineRule="auto"/>
        <w:jc w:val="right"/>
        <w:outlineLvl w:val="0"/>
        <w:rPr>
          <w:rFonts w:ascii="Arial" w:hAnsi="Arial" w:cs="Arial"/>
          <w:sz w:val="24"/>
          <w:szCs w:val="24"/>
        </w:rPr>
      </w:pP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r w:rsidRPr="002660C8">
        <w:rPr>
          <w:rFonts w:ascii="Arial" w:hAnsi="Arial" w:cs="Arial"/>
          <w:sz w:val="24"/>
          <w:szCs w:val="24"/>
        </w:rPr>
        <w:lastRenderedPageBreak/>
        <w:t>Приложение N 2</w:t>
      </w:r>
    </w:p>
    <w:p w:rsidR="002660C8"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Pr="002660C8">
        <w:rPr>
          <w:rFonts w:ascii="Arial" w:hAnsi="Arial" w:cs="Arial"/>
          <w:sz w:val="24"/>
          <w:szCs w:val="24"/>
        </w:rPr>
        <w:t xml:space="preserve">                                                                                            </w:t>
      </w:r>
      <w:r>
        <w:rPr>
          <w:rFonts w:ascii="Arial" w:hAnsi="Arial" w:cs="Arial"/>
          <w:sz w:val="24"/>
          <w:szCs w:val="24"/>
        </w:rPr>
        <w:t xml:space="preserve">                               К По</w:t>
      </w:r>
      <w:r w:rsidRPr="002660C8">
        <w:rPr>
          <w:rFonts w:ascii="Arial" w:hAnsi="Arial" w:cs="Arial"/>
          <w:sz w:val="24"/>
          <w:szCs w:val="24"/>
        </w:rPr>
        <w:t>становлени</w:t>
      </w:r>
      <w:r>
        <w:rPr>
          <w:rFonts w:ascii="Arial" w:hAnsi="Arial" w:cs="Arial"/>
          <w:sz w:val="24"/>
          <w:szCs w:val="24"/>
        </w:rPr>
        <w:t>ю</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От</w:t>
      </w:r>
      <w:r>
        <w:rPr>
          <w:rFonts w:ascii="Arial" w:hAnsi="Arial" w:cs="Arial"/>
          <w:sz w:val="24"/>
          <w:szCs w:val="24"/>
        </w:rPr>
        <w:t xml:space="preserve"> 08.12.</w:t>
      </w:r>
      <w:r w:rsidRPr="002660C8">
        <w:rPr>
          <w:rFonts w:ascii="Arial" w:hAnsi="Arial" w:cs="Arial"/>
          <w:sz w:val="24"/>
          <w:szCs w:val="24"/>
        </w:rPr>
        <w:t>2016 года №</w:t>
      </w:r>
      <w:r>
        <w:rPr>
          <w:rFonts w:ascii="Arial" w:hAnsi="Arial" w:cs="Arial"/>
          <w:sz w:val="24"/>
          <w:szCs w:val="24"/>
        </w:rPr>
        <w:t>108</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ПЕРЕЧЕНЬ</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ДОКУМЕНТОВ, НА ОСНОВАНИИ КОТОРЫХ ВОЗНИКАЮТ БЮДЖЕТНЫЕ</w:t>
      </w:r>
    </w:p>
    <w:p w:rsidR="005E1A67" w:rsidRPr="00E72155" w:rsidRDefault="005E1A67">
      <w:pPr>
        <w:autoSpaceDE w:val="0"/>
        <w:autoSpaceDN w:val="0"/>
        <w:adjustRightInd w:val="0"/>
        <w:spacing w:after="0" w:line="240" w:lineRule="auto"/>
        <w:jc w:val="center"/>
        <w:rPr>
          <w:rFonts w:ascii="Arial" w:hAnsi="Arial" w:cs="Arial"/>
          <w:b/>
          <w:sz w:val="24"/>
          <w:szCs w:val="24"/>
        </w:rPr>
      </w:pPr>
      <w:r w:rsidRPr="00E72155">
        <w:rPr>
          <w:rFonts w:ascii="Arial" w:hAnsi="Arial" w:cs="Arial"/>
          <w:b/>
          <w:sz w:val="24"/>
          <w:szCs w:val="24"/>
        </w:rPr>
        <w:t>ОБЯЗАТЕЛЬСТ</w:t>
      </w:r>
      <w:r w:rsidR="00E72155">
        <w:rPr>
          <w:rFonts w:ascii="Arial" w:hAnsi="Arial" w:cs="Arial"/>
          <w:b/>
          <w:sz w:val="24"/>
          <w:szCs w:val="24"/>
        </w:rPr>
        <w:t xml:space="preserve">ВА ПОЛУЧАТЕЛЕЙ СРЕДСТВ БЮДЖЕТА </w:t>
      </w:r>
    </w:p>
    <w:tbl>
      <w:tblPr>
        <w:tblW w:w="10275" w:type="dxa"/>
        <w:tblInd w:w="2" w:type="dxa"/>
        <w:tblLayout w:type="fixed"/>
        <w:tblCellMar>
          <w:top w:w="102" w:type="dxa"/>
          <w:left w:w="62" w:type="dxa"/>
          <w:bottom w:w="102" w:type="dxa"/>
          <w:right w:w="62" w:type="dxa"/>
        </w:tblCellMar>
        <w:tblLook w:val="0000"/>
      </w:tblPr>
      <w:tblGrid>
        <w:gridCol w:w="651"/>
        <w:gridCol w:w="9624"/>
      </w:tblGrid>
      <w:tr w:rsidR="005E1A67" w:rsidRPr="002660C8" w:rsidTr="00264293">
        <w:trPr>
          <w:trHeight w:val="465"/>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N п/п</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rsidP="00E72155">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Документ, на основании которого возникает бюджетное обязательство получателя средств бюджета</w:t>
            </w:r>
          </w:p>
        </w:tc>
      </w:tr>
      <w:tr w:rsidR="005E1A67" w:rsidRPr="002660C8" w:rsidTr="00264293">
        <w:trPr>
          <w:trHeight w:val="240"/>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r>
      <w:tr w:rsidR="005E1A67" w:rsidRPr="002660C8" w:rsidTr="00264293">
        <w:trPr>
          <w:trHeight w:val="225"/>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Извещение об осуществлении закупки</w:t>
            </w:r>
          </w:p>
        </w:tc>
      </w:tr>
      <w:tr w:rsidR="005E1A67" w:rsidRPr="002660C8" w:rsidTr="00264293">
        <w:trPr>
          <w:trHeight w:val="240"/>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Приглашения принять участие в определении поставщика (подрядчика, исполнителя)</w:t>
            </w:r>
          </w:p>
        </w:tc>
      </w:tr>
      <w:tr w:rsidR="005E1A67" w:rsidRPr="002660C8" w:rsidTr="00264293">
        <w:trPr>
          <w:trHeight w:val="1206"/>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17" w:name="Par30"/>
            <w:bookmarkEnd w:id="17"/>
            <w:r w:rsidRPr="002660C8">
              <w:rPr>
                <w:rFonts w:ascii="Arial" w:hAnsi="Arial" w:cs="Arial"/>
                <w:sz w:val="24"/>
                <w:szCs w:val="24"/>
              </w:rPr>
              <w:t>3.</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Государственный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государственный контракт, реестр контрактов)</w:t>
            </w:r>
          </w:p>
        </w:tc>
      </w:tr>
      <w:tr w:rsidR="005E1A67" w:rsidRPr="002660C8" w:rsidTr="00264293">
        <w:trPr>
          <w:trHeight w:val="1202"/>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договор), за исключением договоров, указанных в </w:t>
            </w:r>
            <w:hyperlink w:anchor="Par119" w:history="1">
              <w:r w:rsidRPr="002660C8">
                <w:rPr>
                  <w:rFonts w:ascii="Arial" w:hAnsi="Arial" w:cs="Arial"/>
                  <w:sz w:val="24"/>
                  <w:szCs w:val="24"/>
                </w:rPr>
                <w:t>8 пункте</w:t>
              </w:r>
            </w:hyperlink>
            <w:r w:rsidRPr="002660C8">
              <w:rPr>
                <w:rFonts w:ascii="Arial" w:hAnsi="Arial" w:cs="Arial"/>
                <w:sz w:val="24"/>
                <w:szCs w:val="24"/>
              </w:rPr>
              <w:t xml:space="preserve"> настоящего перечня</w:t>
            </w:r>
          </w:p>
        </w:tc>
      </w:tr>
      <w:tr w:rsidR="005E1A67" w:rsidRPr="002660C8" w:rsidTr="00264293">
        <w:trPr>
          <w:trHeight w:val="352"/>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5.</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Приказ об утверждении Штатного расписания с расчетом годового фонда оплаты труда</w:t>
            </w:r>
          </w:p>
        </w:tc>
      </w:tr>
      <w:tr w:rsidR="005E1A67" w:rsidRPr="002660C8" w:rsidTr="00264293">
        <w:trPr>
          <w:trHeight w:val="502"/>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6.</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Исполнительный документ (исполнительный лист, судебный приказ) (далее - исполнительный документ)</w:t>
            </w:r>
          </w:p>
        </w:tc>
      </w:tr>
      <w:tr w:rsidR="005E1A67" w:rsidRPr="002660C8" w:rsidTr="00264293">
        <w:trPr>
          <w:trHeight w:val="485"/>
        </w:trPr>
        <w:tc>
          <w:tcPr>
            <w:tcW w:w="65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18" w:name="Par113"/>
            <w:bookmarkEnd w:id="18"/>
            <w:r w:rsidRPr="002660C8">
              <w:rPr>
                <w:rFonts w:ascii="Arial" w:hAnsi="Arial" w:cs="Arial"/>
                <w:sz w:val="24"/>
                <w:szCs w:val="24"/>
              </w:rPr>
              <w:t>7.</w:t>
            </w:r>
          </w:p>
        </w:tc>
        <w:tc>
          <w:tcPr>
            <w:tcW w:w="9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Решение налогового органа о взыскании налога, сбора, пеней и штрафов (далее - решение налогового органа)</w:t>
            </w:r>
          </w:p>
        </w:tc>
      </w:tr>
      <w:tr w:rsidR="005E1A67" w:rsidRPr="002660C8" w:rsidTr="00264293">
        <w:trPr>
          <w:trHeight w:val="3152"/>
        </w:trPr>
        <w:tc>
          <w:tcPr>
            <w:tcW w:w="651"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19" w:name="Par119"/>
            <w:bookmarkEnd w:id="19"/>
            <w:r w:rsidRPr="002660C8">
              <w:rPr>
                <w:rFonts w:ascii="Arial" w:hAnsi="Arial" w:cs="Arial"/>
                <w:sz w:val="24"/>
                <w:szCs w:val="24"/>
              </w:rPr>
              <w:lastRenderedPageBreak/>
              <w:t>8.</w:t>
            </w:r>
          </w:p>
        </w:tc>
        <w:tc>
          <w:tcPr>
            <w:tcW w:w="962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Документ, не определенный </w:t>
            </w:r>
            <w:hyperlink w:anchor="Par30" w:history="1">
              <w:r w:rsidRPr="002660C8">
                <w:rPr>
                  <w:rFonts w:ascii="Arial" w:hAnsi="Arial" w:cs="Arial"/>
                  <w:sz w:val="24"/>
                  <w:szCs w:val="24"/>
                </w:rPr>
                <w:t>пунктами 3</w:t>
              </w:r>
            </w:hyperlink>
            <w:r w:rsidRPr="002660C8">
              <w:rPr>
                <w:rFonts w:ascii="Arial" w:hAnsi="Arial" w:cs="Arial"/>
                <w:sz w:val="24"/>
                <w:szCs w:val="24"/>
              </w:rPr>
              <w:t xml:space="preserve"> - </w:t>
            </w:r>
            <w:hyperlink w:anchor="Par113" w:history="1">
              <w:r w:rsidRPr="002660C8">
                <w:rPr>
                  <w:rFonts w:ascii="Arial" w:hAnsi="Arial" w:cs="Arial"/>
                  <w:sz w:val="24"/>
                  <w:szCs w:val="24"/>
                </w:rPr>
                <w:t>7</w:t>
              </w:r>
            </w:hyperlink>
            <w:r w:rsidRPr="002660C8">
              <w:rPr>
                <w:rFonts w:ascii="Arial" w:hAnsi="Arial" w:cs="Arial"/>
                <w:sz w:val="24"/>
                <w:szCs w:val="24"/>
              </w:rPr>
              <w:t xml:space="preserve"> настоящего перечня, в соответствии с которым возникает бюджетное обязательство получателя средств бюджета 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а также обязательства по уплате платежей в бюджет (не требующие заключения договора);</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___ в Федеральное казначейство не направлены информация и документы по указанному договору для их включения в реестр контрактов;</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договор на оказание услуг, выполнение работ, заключенный получателем средств бюджета _____ с физическим лицом, не являющимся индивидуальным предпринимателем.</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Иной документ, в соответствии с которым возникает бюджетное обязательство получателя средств бюджета. </w:t>
            </w:r>
          </w:p>
        </w:tc>
      </w:tr>
      <w:tr w:rsidR="005E1A67" w:rsidRPr="002660C8" w:rsidTr="00264293">
        <w:trPr>
          <w:trHeight w:val="276"/>
        </w:trPr>
        <w:tc>
          <w:tcPr>
            <w:tcW w:w="651"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962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r>
    </w:tbl>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E72155" w:rsidRDefault="00E72155">
      <w:pPr>
        <w:spacing w:after="1" w:line="200" w:lineRule="atLeast"/>
        <w:jc w:val="right"/>
        <w:outlineLvl w:val="0"/>
        <w:rPr>
          <w:rFonts w:ascii="Arial" w:hAnsi="Arial" w:cs="Arial"/>
          <w:sz w:val="24"/>
          <w:szCs w:val="24"/>
        </w:rPr>
      </w:pPr>
    </w:p>
    <w:p w:rsidR="005E1A67" w:rsidRPr="002660C8" w:rsidRDefault="005E1A67">
      <w:pPr>
        <w:spacing w:after="1" w:line="200" w:lineRule="atLeast"/>
        <w:jc w:val="right"/>
        <w:outlineLvl w:val="0"/>
        <w:rPr>
          <w:rFonts w:ascii="Arial" w:hAnsi="Arial" w:cs="Arial"/>
          <w:sz w:val="24"/>
          <w:szCs w:val="24"/>
        </w:rPr>
      </w:pPr>
      <w:r w:rsidRPr="002660C8">
        <w:rPr>
          <w:rFonts w:ascii="Arial" w:hAnsi="Arial" w:cs="Arial"/>
          <w:sz w:val="24"/>
          <w:szCs w:val="24"/>
        </w:rPr>
        <w:t>Приложение N 3</w:t>
      </w:r>
    </w:p>
    <w:p w:rsidR="002660C8"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Pr="002660C8">
        <w:rPr>
          <w:rFonts w:ascii="Arial" w:hAnsi="Arial" w:cs="Arial"/>
          <w:sz w:val="24"/>
          <w:szCs w:val="24"/>
        </w:rPr>
        <w:t xml:space="preserve">                                                                                            </w:t>
      </w:r>
      <w:r>
        <w:rPr>
          <w:rFonts w:ascii="Arial" w:hAnsi="Arial" w:cs="Arial"/>
          <w:sz w:val="24"/>
          <w:szCs w:val="24"/>
        </w:rPr>
        <w:t xml:space="preserve">                               К По</w:t>
      </w:r>
      <w:r w:rsidRPr="002660C8">
        <w:rPr>
          <w:rFonts w:ascii="Arial" w:hAnsi="Arial" w:cs="Arial"/>
          <w:sz w:val="24"/>
          <w:szCs w:val="24"/>
        </w:rPr>
        <w:t>становлени</w:t>
      </w:r>
      <w:r>
        <w:rPr>
          <w:rFonts w:ascii="Arial" w:hAnsi="Arial" w:cs="Arial"/>
          <w:sz w:val="24"/>
          <w:szCs w:val="24"/>
        </w:rPr>
        <w:t>ю</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От</w:t>
      </w:r>
      <w:r>
        <w:rPr>
          <w:rFonts w:ascii="Arial" w:hAnsi="Arial" w:cs="Arial"/>
          <w:sz w:val="24"/>
          <w:szCs w:val="24"/>
        </w:rPr>
        <w:t xml:space="preserve"> 08.12.</w:t>
      </w:r>
      <w:r w:rsidRPr="002660C8">
        <w:rPr>
          <w:rFonts w:ascii="Arial" w:hAnsi="Arial" w:cs="Arial"/>
          <w:sz w:val="24"/>
          <w:szCs w:val="24"/>
        </w:rPr>
        <w:t>2016 года №</w:t>
      </w:r>
      <w:r>
        <w:rPr>
          <w:rFonts w:ascii="Arial" w:hAnsi="Arial" w:cs="Arial"/>
          <w:sz w:val="24"/>
          <w:szCs w:val="24"/>
        </w:rPr>
        <w:t>108</w:t>
      </w:r>
    </w:p>
    <w:p w:rsidR="005E1A67" w:rsidRPr="002660C8" w:rsidRDefault="005E1A67" w:rsidP="00264293">
      <w:pPr>
        <w:spacing w:after="1" w:line="200" w:lineRule="atLeast"/>
        <w:jc w:val="both"/>
        <w:rPr>
          <w:rFonts w:ascii="Arial" w:hAnsi="Arial" w:cs="Arial"/>
          <w:sz w:val="24"/>
          <w:szCs w:val="24"/>
        </w:rPr>
      </w:pPr>
      <w:r w:rsidRPr="002660C8">
        <w:rPr>
          <w:rFonts w:ascii="Arial" w:hAnsi="Arial" w:cs="Arial"/>
          <w:sz w:val="24"/>
          <w:szCs w:val="24"/>
        </w:rPr>
        <w:t xml:space="preserve">                                  СВЕДЕНИЯ N ____</w:t>
      </w: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 xml:space="preserve">                         о бюджетном обязательстве</w:t>
      </w:r>
    </w:p>
    <w:p w:rsidR="005E1A67" w:rsidRPr="002660C8" w:rsidRDefault="005E1A67">
      <w:pPr>
        <w:spacing w:after="1" w:line="200" w:lineRule="atLeast"/>
        <w:ind w:firstLine="540"/>
        <w:jc w:val="both"/>
        <w:rPr>
          <w:rFonts w:ascii="Arial" w:hAnsi="Arial" w:cs="Arial"/>
          <w:sz w:val="24"/>
          <w:szCs w:val="24"/>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3515"/>
        <w:gridCol w:w="2324"/>
        <w:gridCol w:w="2410"/>
        <w:gridCol w:w="1382"/>
      </w:tblGrid>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2324" w:type="dxa"/>
            <w:tcBorders>
              <w:top w:val="nil"/>
              <w:left w:val="nil"/>
              <w:bottom w:val="nil"/>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rPr>
                <w:rFonts w:ascii="Arial" w:hAnsi="Arial" w:cs="Arial"/>
                <w:sz w:val="24"/>
                <w:szCs w:val="24"/>
              </w:rPr>
            </w:pP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Коды</w:t>
            </w: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2324" w:type="dxa"/>
            <w:tcBorders>
              <w:top w:val="nil"/>
              <w:left w:val="nil"/>
              <w:bottom w:val="nil"/>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 xml:space="preserve">Форма по </w:t>
            </w:r>
            <w:hyperlink r:id="rId52" w:history="1">
              <w:r w:rsidRPr="002660C8">
                <w:rPr>
                  <w:rFonts w:ascii="Arial" w:hAnsi="Arial" w:cs="Arial"/>
                  <w:sz w:val="24"/>
                  <w:szCs w:val="24"/>
                </w:rPr>
                <w:t>ОКУД</w:t>
              </w:r>
            </w:hyperlink>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0506101</w:t>
            </w: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2324" w:type="dxa"/>
            <w:tcBorders>
              <w:top w:val="nil"/>
              <w:left w:val="nil"/>
              <w:bottom w:val="nil"/>
              <w:right w:val="nil"/>
            </w:tcBorders>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от "__" _____ 20__ г.</w:t>
            </w: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Дата</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4734" w:type="dxa"/>
            <w:gridSpan w:val="2"/>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Тип бюджетного обязательства</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2324" w:type="dxa"/>
            <w:tcBorders>
              <w:top w:val="nil"/>
              <w:left w:val="nil"/>
              <w:bottom w:val="nil"/>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по ОКПО</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Получатель бюджетных средств</w:t>
            </w:r>
          </w:p>
        </w:tc>
        <w:tc>
          <w:tcPr>
            <w:tcW w:w="2324" w:type="dxa"/>
            <w:tcBorders>
              <w:top w:val="nil"/>
              <w:left w:val="nil"/>
              <w:bottom w:val="single" w:sz="4" w:space="0" w:color="auto"/>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по Сводному реестру</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p>
        </w:tc>
        <w:tc>
          <w:tcPr>
            <w:tcW w:w="2324" w:type="dxa"/>
            <w:tcBorders>
              <w:top w:val="single" w:sz="4" w:space="0" w:color="auto"/>
              <w:left w:val="nil"/>
              <w:bottom w:val="nil"/>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Номер лицевого счета</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Наименование бюджета</w:t>
            </w:r>
          </w:p>
        </w:tc>
        <w:tc>
          <w:tcPr>
            <w:tcW w:w="2324" w:type="dxa"/>
            <w:tcBorders>
              <w:top w:val="nil"/>
              <w:left w:val="nil"/>
              <w:bottom w:val="single" w:sz="4" w:space="0" w:color="auto"/>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 xml:space="preserve">по </w:t>
            </w:r>
            <w:hyperlink r:id="rId53" w:history="1">
              <w:r w:rsidRPr="002660C8">
                <w:rPr>
                  <w:rFonts w:ascii="Arial" w:hAnsi="Arial" w:cs="Arial"/>
                  <w:sz w:val="24"/>
                  <w:szCs w:val="24"/>
                </w:rPr>
                <w:t>ОКТМО</w:t>
              </w:r>
            </w:hyperlink>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Финансовый орган</w:t>
            </w:r>
          </w:p>
        </w:tc>
        <w:tc>
          <w:tcPr>
            <w:tcW w:w="2324" w:type="dxa"/>
            <w:tcBorders>
              <w:top w:val="single" w:sz="4" w:space="0" w:color="auto"/>
              <w:left w:val="nil"/>
              <w:bottom w:val="single" w:sz="4" w:space="0" w:color="auto"/>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по ОКПО</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3515" w:type="dxa"/>
            <w:tcBorders>
              <w:top w:val="nil"/>
              <w:left w:val="nil"/>
              <w:bottom w:val="nil"/>
              <w:right w:val="nil"/>
            </w:tcBorders>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Наименование органа Федерального казначейства</w:t>
            </w:r>
          </w:p>
        </w:tc>
        <w:tc>
          <w:tcPr>
            <w:tcW w:w="2324" w:type="dxa"/>
            <w:tcBorders>
              <w:top w:val="single" w:sz="4" w:space="0" w:color="auto"/>
              <w:left w:val="nil"/>
              <w:bottom w:val="single" w:sz="4" w:space="0" w:color="auto"/>
              <w:right w:val="nil"/>
            </w:tcBorders>
          </w:tcPr>
          <w:p w:rsidR="005E1A67" w:rsidRPr="002660C8" w:rsidRDefault="005E1A67">
            <w:pPr>
              <w:spacing w:after="1" w:line="200" w:lineRule="atLeast"/>
              <w:jc w:val="both"/>
              <w:rPr>
                <w:rFonts w:ascii="Arial" w:hAnsi="Arial" w:cs="Arial"/>
                <w:sz w:val="24"/>
                <w:szCs w:val="24"/>
              </w:rPr>
            </w:pPr>
          </w:p>
        </w:tc>
        <w:tc>
          <w:tcPr>
            <w:tcW w:w="2410" w:type="dxa"/>
            <w:tcBorders>
              <w:top w:val="nil"/>
              <w:left w:val="nil"/>
              <w:bottom w:val="nil"/>
              <w:right w:val="single" w:sz="4" w:space="0" w:color="auto"/>
            </w:tcBorders>
            <w:vAlign w:val="bottom"/>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по КОФК</w:t>
            </w:r>
          </w:p>
        </w:tc>
        <w:tc>
          <w:tcPr>
            <w:tcW w:w="1382" w:type="dxa"/>
            <w:tcBorders>
              <w:top w:val="single" w:sz="4" w:space="0" w:color="auto"/>
              <w:left w:val="single" w:sz="4" w:space="0" w:color="auto"/>
              <w:bottom w:val="single" w:sz="4" w:space="0" w:color="auto"/>
            </w:tcBorders>
          </w:tcPr>
          <w:p w:rsidR="005E1A67" w:rsidRPr="002660C8" w:rsidRDefault="005E1A67">
            <w:pPr>
              <w:spacing w:after="1" w:line="200" w:lineRule="atLeast"/>
              <w:jc w:val="center"/>
              <w:rPr>
                <w:rFonts w:ascii="Arial" w:hAnsi="Arial" w:cs="Arial"/>
                <w:sz w:val="24"/>
                <w:szCs w:val="24"/>
              </w:rPr>
            </w:pPr>
          </w:p>
        </w:tc>
      </w:tr>
      <w:tr w:rsidR="005E1A67" w:rsidRPr="002660C8">
        <w:tc>
          <w:tcPr>
            <w:tcW w:w="5839" w:type="dxa"/>
            <w:gridSpan w:val="2"/>
            <w:tcBorders>
              <w:top w:val="nil"/>
              <w:left w:val="nil"/>
              <w:bottom w:val="nil"/>
              <w:right w:val="nil"/>
            </w:tcBorders>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Единица измерения: руб (с точностью до второго десятичного знака)</w:t>
            </w:r>
          </w:p>
        </w:tc>
        <w:tc>
          <w:tcPr>
            <w:tcW w:w="2410" w:type="dxa"/>
            <w:tcBorders>
              <w:top w:val="nil"/>
              <w:left w:val="nil"/>
              <w:bottom w:val="nil"/>
              <w:right w:val="single" w:sz="4" w:space="0" w:color="auto"/>
            </w:tcBorders>
            <w:vAlign w:val="bottom"/>
          </w:tcPr>
          <w:p w:rsidR="005E1A67" w:rsidRPr="002660C8" w:rsidRDefault="005E1A67">
            <w:pPr>
              <w:spacing w:after="1" w:line="200" w:lineRule="atLeast"/>
              <w:jc w:val="right"/>
              <w:rPr>
                <w:rFonts w:ascii="Arial" w:hAnsi="Arial" w:cs="Arial"/>
                <w:sz w:val="24"/>
                <w:szCs w:val="24"/>
              </w:rPr>
            </w:pPr>
            <w:r w:rsidRPr="002660C8">
              <w:rPr>
                <w:rFonts w:ascii="Arial" w:hAnsi="Arial" w:cs="Arial"/>
                <w:sz w:val="24"/>
                <w:szCs w:val="24"/>
              </w:rPr>
              <w:t xml:space="preserve">по </w:t>
            </w:r>
            <w:hyperlink r:id="rId54" w:history="1">
              <w:r w:rsidRPr="002660C8">
                <w:rPr>
                  <w:rFonts w:ascii="Arial" w:hAnsi="Arial" w:cs="Arial"/>
                  <w:sz w:val="24"/>
                  <w:szCs w:val="24"/>
                </w:rPr>
                <w:t>ОКЕИ</w:t>
              </w:r>
            </w:hyperlink>
          </w:p>
        </w:tc>
        <w:tc>
          <w:tcPr>
            <w:tcW w:w="1382" w:type="dxa"/>
            <w:tcBorders>
              <w:top w:val="single" w:sz="4" w:space="0" w:color="auto"/>
              <w:left w:val="single" w:sz="4" w:space="0" w:color="auto"/>
              <w:bottom w:val="single" w:sz="4" w:space="0" w:color="auto"/>
            </w:tcBorders>
            <w:vAlign w:val="bottom"/>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383</w:t>
            </w:r>
          </w:p>
        </w:tc>
      </w:tr>
    </w:tbl>
    <w:p w:rsidR="005E1A67" w:rsidRPr="002660C8" w:rsidRDefault="005E1A67">
      <w:pPr>
        <w:rPr>
          <w:rFonts w:ascii="Arial" w:hAnsi="Arial" w:cs="Arial"/>
          <w:sz w:val="24"/>
          <w:szCs w:val="24"/>
        </w:rPr>
        <w:sectPr w:rsidR="005E1A67" w:rsidRPr="002660C8" w:rsidSect="002660C8">
          <w:headerReference w:type="default" r:id="rId55"/>
          <w:type w:val="continuous"/>
          <w:pgSz w:w="11905" w:h="16838"/>
          <w:pgMar w:top="1134" w:right="1247" w:bottom="1134" w:left="1531" w:header="709" w:footer="0" w:gutter="0"/>
          <w:cols w:space="720"/>
          <w:noEndnote/>
          <w:titlePg/>
          <w:docGrid w:linePitch="299"/>
        </w:sectPr>
      </w:pPr>
    </w:p>
    <w:p w:rsidR="005E1A67" w:rsidRPr="002660C8" w:rsidRDefault="005E1A67">
      <w:pPr>
        <w:spacing w:after="1" w:line="200" w:lineRule="atLeast"/>
        <w:ind w:firstLine="540"/>
        <w:jc w:val="both"/>
        <w:rPr>
          <w:rFonts w:ascii="Arial" w:hAnsi="Arial" w:cs="Arial"/>
          <w:sz w:val="24"/>
          <w:szCs w:val="24"/>
        </w:rPr>
      </w:pPr>
    </w:p>
    <w:p w:rsidR="005E1A67" w:rsidRPr="002660C8" w:rsidRDefault="005E1A67" w:rsidP="00847D79">
      <w:pPr>
        <w:spacing w:after="1" w:line="200" w:lineRule="atLeast"/>
        <w:jc w:val="center"/>
        <w:rPr>
          <w:rFonts w:ascii="Arial" w:hAnsi="Arial" w:cs="Arial"/>
          <w:sz w:val="24"/>
          <w:szCs w:val="24"/>
        </w:rPr>
      </w:pPr>
      <w:r w:rsidRPr="002660C8">
        <w:rPr>
          <w:rFonts w:ascii="Arial" w:hAnsi="Arial" w:cs="Arial"/>
          <w:sz w:val="24"/>
          <w:szCs w:val="24"/>
        </w:rPr>
        <w:t>Раздел 1. Реквизиты документа-основания для постановки на учет</w:t>
      </w:r>
    </w:p>
    <w:p w:rsidR="005E1A67" w:rsidRPr="002660C8" w:rsidRDefault="005E1A67" w:rsidP="00847D79">
      <w:pPr>
        <w:spacing w:after="1" w:line="200" w:lineRule="atLeast"/>
        <w:jc w:val="center"/>
        <w:rPr>
          <w:rFonts w:ascii="Arial" w:hAnsi="Arial" w:cs="Arial"/>
          <w:sz w:val="24"/>
          <w:szCs w:val="24"/>
        </w:rPr>
      </w:pPr>
      <w:r w:rsidRPr="002660C8">
        <w:rPr>
          <w:rFonts w:ascii="Arial" w:hAnsi="Arial" w:cs="Arial"/>
          <w:sz w:val="24"/>
          <w:szCs w:val="24"/>
        </w:rPr>
        <w:t>бюджетного обязательства (для внесения изменений в</w:t>
      </w:r>
    </w:p>
    <w:p w:rsidR="005E1A67" w:rsidRPr="002660C8" w:rsidRDefault="005E1A67" w:rsidP="00847D79">
      <w:pPr>
        <w:spacing w:after="1" w:line="200" w:lineRule="atLeast"/>
        <w:jc w:val="center"/>
        <w:rPr>
          <w:rFonts w:ascii="Arial" w:hAnsi="Arial" w:cs="Arial"/>
          <w:sz w:val="24"/>
          <w:szCs w:val="24"/>
        </w:rPr>
      </w:pPr>
      <w:r w:rsidRPr="002660C8">
        <w:rPr>
          <w:rFonts w:ascii="Arial" w:hAnsi="Arial" w:cs="Arial"/>
          <w:sz w:val="24"/>
          <w:szCs w:val="24"/>
        </w:rPr>
        <w:t>поставленное на учет бюджетное обязательство)</w:t>
      </w:r>
    </w:p>
    <w:p w:rsidR="005E1A67" w:rsidRPr="002660C8" w:rsidRDefault="005E1A67">
      <w:pPr>
        <w:spacing w:after="1" w:line="200" w:lineRule="atLeast"/>
        <w:ind w:firstLine="540"/>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510"/>
        <w:gridCol w:w="624"/>
        <w:gridCol w:w="964"/>
        <w:gridCol w:w="964"/>
        <w:gridCol w:w="1339"/>
        <w:gridCol w:w="907"/>
        <w:gridCol w:w="893"/>
        <w:gridCol w:w="964"/>
        <w:gridCol w:w="964"/>
        <w:gridCol w:w="964"/>
        <w:gridCol w:w="964"/>
        <w:gridCol w:w="1077"/>
        <w:gridCol w:w="1382"/>
      </w:tblGrid>
      <w:tr w:rsidR="005E1A67" w:rsidRPr="002660C8">
        <w:tc>
          <w:tcPr>
            <w:tcW w:w="2721" w:type="dxa"/>
            <w:gridSpan w:val="4"/>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Документ-основание</w:t>
            </w:r>
          </w:p>
        </w:tc>
        <w:tc>
          <w:tcPr>
            <w:tcW w:w="964"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Предмет по документу-основанию</w:t>
            </w:r>
          </w:p>
        </w:tc>
        <w:tc>
          <w:tcPr>
            <w:tcW w:w="964"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Учетный номер бюджетного обязательства</w:t>
            </w:r>
          </w:p>
        </w:tc>
        <w:tc>
          <w:tcPr>
            <w:tcW w:w="1339"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Уникальный номер реестровой записи в реестре контрактов/реестре соглашений</w:t>
            </w:r>
          </w:p>
        </w:tc>
        <w:tc>
          <w:tcPr>
            <w:tcW w:w="907"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в валюте обязательства</w:t>
            </w:r>
          </w:p>
        </w:tc>
        <w:tc>
          <w:tcPr>
            <w:tcW w:w="893"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 xml:space="preserve">Код валюты по </w:t>
            </w:r>
            <w:hyperlink r:id="rId56" w:history="1">
              <w:r w:rsidRPr="002660C8">
                <w:rPr>
                  <w:rFonts w:ascii="Arial" w:hAnsi="Arial" w:cs="Arial"/>
                  <w:sz w:val="24"/>
                  <w:szCs w:val="24"/>
                </w:rPr>
                <w:t>ОКВ</w:t>
              </w:r>
            </w:hyperlink>
          </w:p>
        </w:tc>
        <w:tc>
          <w:tcPr>
            <w:tcW w:w="964"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в валюте Российской Федерации</w:t>
            </w:r>
          </w:p>
        </w:tc>
        <w:tc>
          <w:tcPr>
            <w:tcW w:w="1928" w:type="dxa"/>
            <w:gridSpan w:val="2"/>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Авансовый платеж</w:t>
            </w:r>
          </w:p>
        </w:tc>
        <w:tc>
          <w:tcPr>
            <w:tcW w:w="2041" w:type="dxa"/>
            <w:gridSpan w:val="2"/>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Уведомление о поступлении исполнительного документа/решения налогового органа</w:t>
            </w:r>
          </w:p>
        </w:tc>
        <w:tc>
          <w:tcPr>
            <w:tcW w:w="1382"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Основание для невключения договора (государственного контракта) в реестр контрактов</w:t>
            </w:r>
          </w:p>
        </w:tc>
      </w:tr>
      <w:tr w:rsidR="005E1A67" w:rsidRPr="002660C8">
        <w:tc>
          <w:tcPr>
            <w:tcW w:w="68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вид</w:t>
            </w:r>
          </w:p>
        </w:tc>
        <w:tc>
          <w:tcPr>
            <w:tcW w:w="90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наименование</w:t>
            </w:r>
          </w:p>
        </w:tc>
        <w:tc>
          <w:tcPr>
            <w:tcW w:w="51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номер</w:t>
            </w:r>
          </w:p>
        </w:tc>
        <w:tc>
          <w:tcPr>
            <w:tcW w:w="62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дата</w:t>
            </w:r>
          </w:p>
        </w:tc>
        <w:tc>
          <w:tcPr>
            <w:tcW w:w="964" w:type="dxa"/>
            <w:vMerge/>
          </w:tcPr>
          <w:p w:rsidR="005E1A67" w:rsidRPr="002660C8" w:rsidRDefault="005E1A67">
            <w:pPr>
              <w:rPr>
                <w:rFonts w:ascii="Arial" w:hAnsi="Arial" w:cs="Arial"/>
                <w:sz w:val="24"/>
                <w:szCs w:val="24"/>
              </w:rPr>
            </w:pPr>
          </w:p>
        </w:tc>
        <w:tc>
          <w:tcPr>
            <w:tcW w:w="964" w:type="dxa"/>
            <w:vMerge/>
          </w:tcPr>
          <w:p w:rsidR="005E1A67" w:rsidRPr="002660C8" w:rsidRDefault="005E1A67">
            <w:pPr>
              <w:rPr>
                <w:rFonts w:ascii="Arial" w:hAnsi="Arial" w:cs="Arial"/>
                <w:sz w:val="24"/>
                <w:szCs w:val="24"/>
              </w:rPr>
            </w:pPr>
          </w:p>
        </w:tc>
        <w:tc>
          <w:tcPr>
            <w:tcW w:w="1339" w:type="dxa"/>
            <w:vMerge/>
          </w:tcPr>
          <w:p w:rsidR="005E1A67" w:rsidRPr="002660C8" w:rsidRDefault="005E1A67">
            <w:pPr>
              <w:rPr>
                <w:rFonts w:ascii="Arial" w:hAnsi="Arial" w:cs="Arial"/>
                <w:sz w:val="24"/>
                <w:szCs w:val="24"/>
              </w:rPr>
            </w:pPr>
          </w:p>
        </w:tc>
        <w:tc>
          <w:tcPr>
            <w:tcW w:w="907" w:type="dxa"/>
            <w:vMerge/>
          </w:tcPr>
          <w:p w:rsidR="005E1A67" w:rsidRPr="002660C8" w:rsidRDefault="005E1A67">
            <w:pPr>
              <w:rPr>
                <w:rFonts w:ascii="Arial" w:hAnsi="Arial" w:cs="Arial"/>
                <w:sz w:val="24"/>
                <w:szCs w:val="24"/>
              </w:rPr>
            </w:pPr>
          </w:p>
        </w:tc>
        <w:tc>
          <w:tcPr>
            <w:tcW w:w="893" w:type="dxa"/>
            <w:vMerge/>
          </w:tcPr>
          <w:p w:rsidR="005E1A67" w:rsidRPr="002660C8" w:rsidRDefault="005E1A67">
            <w:pPr>
              <w:rPr>
                <w:rFonts w:ascii="Arial" w:hAnsi="Arial" w:cs="Arial"/>
                <w:sz w:val="24"/>
                <w:szCs w:val="24"/>
              </w:rPr>
            </w:pPr>
          </w:p>
        </w:tc>
        <w:tc>
          <w:tcPr>
            <w:tcW w:w="964" w:type="dxa"/>
            <w:vMerge/>
          </w:tcPr>
          <w:p w:rsidR="005E1A67" w:rsidRPr="002660C8" w:rsidRDefault="005E1A67">
            <w:pPr>
              <w:rPr>
                <w:rFonts w:ascii="Arial" w:hAnsi="Arial" w:cs="Arial"/>
                <w:sz w:val="24"/>
                <w:szCs w:val="24"/>
              </w:rPr>
            </w:pP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процент от общей суммы авансового платежа</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авансового платежа</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номер</w:t>
            </w:r>
          </w:p>
        </w:tc>
        <w:tc>
          <w:tcPr>
            <w:tcW w:w="107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дата</w:t>
            </w:r>
          </w:p>
        </w:tc>
        <w:tc>
          <w:tcPr>
            <w:tcW w:w="1382" w:type="dxa"/>
            <w:vMerge/>
          </w:tcPr>
          <w:p w:rsidR="005E1A67" w:rsidRPr="002660C8" w:rsidRDefault="005E1A67">
            <w:pPr>
              <w:rPr>
                <w:rFonts w:ascii="Arial" w:hAnsi="Arial" w:cs="Arial"/>
                <w:sz w:val="24"/>
                <w:szCs w:val="24"/>
              </w:rPr>
            </w:pPr>
          </w:p>
        </w:tc>
      </w:tr>
      <w:tr w:rsidR="005E1A67" w:rsidRPr="002660C8">
        <w:tc>
          <w:tcPr>
            <w:tcW w:w="68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w:t>
            </w:r>
          </w:p>
        </w:tc>
        <w:tc>
          <w:tcPr>
            <w:tcW w:w="90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w:t>
            </w:r>
          </w:p>
        </w:tc>
        <w:tc>
          <w:tcPr>
            <w:tcW w:w="51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3</w:t>
            </w:r>
          </w:p>
        </w:tc>
        <w:tc>
          <w:tcPr>
            <w:tcW w:w="62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4</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5</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6</w:t>
            </w:r>
          </w:p>
        </w:tc>
        <w:tc>
          <w:tcPr>
            <w:tcW w:w="1339"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7</w:t>
            </w:r>
          </w:p>
        </w:tc>
        <w:tc>
          <w:tcPr>
            <w:tcW w:w="90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8</w:t>
            </w:r>
          </w:p>
        </w:tc>
        <w:tc>
          <w:tcPr>
            <w:tcW w:w="893"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9</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10</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11</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12</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13</w:t>
            </w:r>
          </w:p>
        </w:tc>
        <w:tc>
          <w:tcPr>
            <w:tcW w:w="107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14</w:t>
            </w:r>
          </w:p>
        </w:tc>
        <w:tc>
          <w:tcPr>
            <w:tcW w:w="138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15</w:t>
            </w:r>
          </w:p>
        </w:tc>
      </w:tr>
      <w:tr w:rsidR="005E1A67" w:rsidRPr="002660C8">
        <w:tc>
          <w:tcPr>
            <w:tcW w:w="680" w:type="dxa"/>
          </w:tcPr>
          <w:p w:rsidR="005E1A67" w:rsidRPr="002660C8" w:rsidRDefault="005E1A67">
            <w:pPr>
              <w:spacing w:after="1" w:line="200" w:lineRule="atLeast"/>
              <w:rPr>
                <w:rFonts w:ascii="Arial" w:hAnsi="Arial" w:cs="Arial"/>
                <w:sz w:val="24"/>
                <w:szCs w:val="24"/>
              </w:rPr>
            </w:pPr>
          </w:p>
        </w:tc>
        <w:tc>
          <w:tcPr>
            <w:tcW w:w="907" w:type="dxa"/>
          </w:tcPr>
          <w:p w:rsidR="005E1A67" w:rsidRPr="002660C8" w:rsidRDefault="005E1A67">
            <w:pPr>
              <w:spacing w:after="1" w:line="200" w:lineRule="atLeast"/>
              <w:rPr>
                <w:rFonts w:ascii="Arial" w:hAnsi="Arial" w:cs="Arial"/>
                <w:sz w:val="24"/>
                <w:szCs w:val="24"/>
              </w:rPr>
            </w:pPr>
          </w:p>
        </w:tc>
        <w:tc>
          <w:tcPr>
            <w:tcW w:w="510" w:type="dxa"/>
          </w:tcPr>
          <w:p w:rsidR="005E1A67" w:rsidRPr="002660C8" w:rsidRDefault="005E1A67">
            <w:pPr>
              <w:spacing w:after="1" w:line="200" w:lineRule="atLeast"/>
              <w:rPr>
                <w:rFonts w:ascii="Arial" w:hAnsi="Arial" w:cs="Arial"/>
                <w:sz w:val="24"/>
                <w:szCs w:val="24"/>
              </w:rPr>
            </w:pPr>
          </w:p>
        </w:tc>
        <w:tc>
          <w:tcPr>
            <w:tcW w:w="624"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339" w:type="dxa"/>
          </w:tcPr>
          <w:p w:rsidR="005E1A67" w:rsidRPr="002660C8" w:rsidRDefault="005E1A67">
            <w:pPr>
              <w:spacing w:after="1" w:line="200" w:lineRule="atLeast"/>
              <w:rPr>
                <w:rFonts w:ascii="Arial" w:hAnsi="Arial" w:cs="Arial"/>
                <w:sz w:val="24"/>
                <w:szCs w:val="24"/>
              </w:rPr>
            </w:pPr>
          </w:p>
        </w:tc>
        <w:tc>
          <w:tcPr>
            <w:tcW w:w="907" w:type="dxa"/>
          </w:tcPr>
          <w:p w:rsidR="005E1A67" w:rsidRPr="002660C8" w:rsidRDefault="005E1A67">
            <w:pPr>
              <w:spacing w:after="1" w:line="200" w:lineRule="atLeast"/>
              <w:rPr>
                <w:rFonts w:ascii="Arial" w:hAnsi="Arial" w:cs="Arial"/>
                <w:sz w:val="24"/>
                <w:szCs w:val="24"/>
              </w:rPr>
            </w:pPr>
          </w:p>
        </w:tc>
        <w:tc>
          <w:tcPr>
            <w:tcW w:w="893"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jc w:val="center"/>
              <w:rPr>
                <w:rFonts w:ascii="Arial" w:hAnsi="Arial" w:cs="Arial"/>
                <w:sz w:val="24"/>
                <w:szCs w:val="24"/>
              </w:rPr>
            </w:pPr>
          </w:p>
        </w:tc>
        <w:tc>
          <w:tcPr>
            <w:tcW w:w="964" w:type="dxa"/>
          </w:tcPr>
          <w:p w:rsidR="005E1A67" w:rsidRPr="002660C8" w:rsidRDefault="005E1A67">
            <w:pPr>
              <w:spacing w:after="1" w:line="200" w:lineRule="atLeast"/>
              <w:jc w:val="center"/>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077" w:type="dxa"/>
          </w:tcPr>
          <w:p w:rsidR="005E1A67" w:rsidRPr="002660C8" w:rsidRDefault="005E1A67">
            <w:pPr>
              <w:spacing w:after="1" w:line="200" w:lineRule="atLeast"/>
              <w:rPr>
                <w:rFonts w:ascii="Arial" w:hAnsi="Arial" w:cs="Arial"/>
                <w:sz w:val="24"/>
                <w:szCs w:val="24"/>
              </w:rPr>
            </w:pPr>
          </w:p>
        </w:tc>
        <w:tc>
          <w:tcPr>
            <w:tcW w:w="1382" w:type="dxa"/>
          </w:tcPr>
          <w:p w:rsidR="005E1A67" w:rsidRPr="002660C8" w:rsidRDefault="005E1A67">
            <w:pPr>
              <w:spacing w:after="1" w:line="200" w:lineRule="atLeast"/>
              <w:rPr>
                <w:rFonts w:ascii="Arial" w:hAnsi="Arial" w:cs="Arial"/>
                <w:sz w:val="24"/>
                <w:szCs w:val="24"/>
              </w:rPr>
            </w:pPr>
          </w:p>
        </w:tc>
      </w:tr>
    </w:tbl>
    <w:p w:rsidR="005E1A67" w:rsidRPr="002660C8" w:rsidRDefault="005E1A67">
      <w:pPr>
        <w:rPr>
          <w:rFonts w:ascii="Arial" w:hAnsi="Arial" w:cs="Arial"/>
          <w:sz w:val="24"/>
          <w:szCs w:val="24"/>
        </w:rPr>
        <w:sectPr w:rsidR="005E1A67" w:rsidRPr="002660C8" w:rsidSect="002660C8">
          <w:type w:val="continuous"/>
          <w:pgSz w:w="16838" w:h="11905" w:orient="landscape"/>
          <w:pgMar w:top="1134" w:right="1247" w:bottom="1134" w:left="1531" w:header="0" w:footer="0" w:gutter="0"/>
          <w:cols w:space="720"/>
        </w:sectPr>
      </w:pPr>
    </w:p>
    <w:p w:rsidR="005E1A67" w:rsidRPr="002660C8" w:rsidRDefault="005E1A67">
      <w:pPr>
        <w:spacing w:after="1" w:line="200" w:lineRule="atLeast"/>
        <w:ind w:firstLine="540"/>
        <w:jc w:val="both"/>
        <w:rPr>
          <w:rFonts w:ascii="Arial" w:hAnsi="Arial" w:cs="Arial"/>
          <w:sz w:val="24"/>
          <w:szCs w:val="24"/>
        </w:rPr>
      </w:pP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 xml:space="preserve">       Раздел 2. Реквизиты контрагента/взыскателя по исполнительному</w:t>
      </w: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 xml:space="preserve">                    документу/решению налогового органа</w:t>
      </w:r>
    </w:p>
    <w:p w:rsidR="005E1A67" w:rsidRPr="002660C8" w:rsidRDefault="005E1A67">
      <w:pPr>
        <w:spacing w:after="1" w:line="200" w:lineRule="atLeast"/>
        <w:jc w:val="center"/>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907"/>
        <w:gridCol w:w="964"/>
        <w:gridCol w:w="1134"/>
        <w:gridCol w:w="964"/>
        <w:gridCol w:w="1191"/>
        <w:gridCol w:w="794"/>
        <w:gridCol w:w="1020"/>
        <w:gridCol w:w="850"/>
      </w:tblGrid>
      <w:tr w:rsidR="005E1A67" w:rsidRPr="002660C8">
        <w:tc>
          <w:tcPr>
            <w:tcW w:w="175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Наименование юридического лица/ФИО физического лица</w:t>
            </w:r>
          </w:p>
        </w:tc>
        <w:tc>
          <w:tcPr>
            <w:tcW w:w="90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ИНН</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КПП</w:t>
            </w:r>
          </w:p>
        </w:tc>
        <w:tc>
          <w:tcPr>
            <w:tcW w:w="113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 по Сводному реестру</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Номер лицевого счета</w:t>
            </w:r>
          </w:p>
        </w:tc>
        <w:tc>
          <w:tcPr>
            <w:tcW w:w="1191"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Номер банковского счета</w:t>
            </w:r>
          </w:p>
        </w:tc>
        <w:tc>
          <w:tcPr>
            <w:tcW w:w="79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Наименование банка</w:t>
            </w:r>
          </w:p>
        </w:tc>
        <w:tc>
          <w:tcPr>
            <w:tcW w:w="102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БИК банка</w:t>
            </w:r>
          </w:p>
        </w:tc>
        <w:tc>
          <w:tcPr>
            <w:tcW w:w="85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Корреспондентский счет банка</w:t>
            </w:r>
          </w:p>
        </w:tc>
      </w:tr>
      <w:tr w:rsidR="005E1A67" w:rsidRPr="002660C8">
        <w:tc>
          <w:tcPr>
            <w:tcW w:w="175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w:t>
            </w:r>
          </w:p>
        </w:tc>
        <w:tc>
          <w:tcPr>
            <w:tcW w:w="90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3</w:t>
            </w:r>
          </w:p>
        </w:tc>
        <w:tc>
          <w:tcPr>
            <w:tcW w:w="113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4</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5</w:t>
            </w:r>
          </w:p>
        </w:tc>
        <w:tc>
          <w:tcPr>
            <w:tcW w:w="1191"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6</w:t>
            </w:r>
          </w:p>
        </w:tc>
        <w:tc>
          <w:tcPr>
            <w:tcW w:w="79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7</w:t>
            </w:r>
          </w:p>
        </w:tc>
        <w:tc>
          <w:tcPr>
            <w:tcW w:w="102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8</w:t>
            </w:r>
          </w:p>
        </w:tc>
        <w:tc>
          <w:tcPr>
            <w:tcW w:w="85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9</w:t>
            </w:r>
          </w:p>
        </w:tc>
      </w:tr>
      <w:tr w:rsidR="005E1A67" w:rsidRPr="002660C8">
        <w:tc>
          <w:tcPr>
            <w:tcW w:w="1757" w:type="dxa"/>
          </w:tcPr>
          <w:p w:rsidR="005E1A67" w:rsidRPr="002660C8" w:rsidRDefault="005E1A67">
            <w:pPr>
              <w:spacing w:after="1" w:line="200" w:lineRule="atLeast"/>
              <w:rPr>
                <w:rFonts w:ascii="Arial" w:hAnsi="Arial" w:cs="Arial"/>
                <w:sz w:val="24"/>
                <w:szCs w:val="24"/>
              </w:rPr>
            </w:pPr>
          </w:p>
        </w:tc>
        <w:tc>
          <w:tcPr>
            <w:tcW w:w="907"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134"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191" w:type="dxa"/>
          </w:tcPr>
          <w:p w:rsidR="005E1A67" w:rsidRPr="002660C8" w:rsidRDefault="005E1A67">
            <w:pPr>
              <w:spacing w:after="1" w:line="200" w:lineRule="atLeast"/>
              <w:rPr>
                <w:rFonts w:ascii="Arial" w:hAnsi="Arial" w:cs="Arial"/>
                <w:sz w:val="24"/>
                <w:szCs w:val="24"/>
              </w:rPr>
            </w:pPr>
          </w:p>
        </w:tc>
        <w:tc>
          <w:tcPr>
            <w:tcW w:w="794" w:type="dxa"/>
          </w:tcPr>
          <w:p w:rsidR="005E1A67" w:rsidRPr="002660C8" w:rsidRDefault="005E1A67">
            <w:pPr>
              <w:spacing w:after="1" w:line="200" w:lineRule="atLeast"/>
              <w:rPr>
                <w:rFonts w:ascii="Arial" w:hAnsi="Arial" w:cs="Arial"/>
                <w:sz w:val="24"/>
                <w:szCs w:val="24"/>
              </w:rPr>
            </w:pPr>
          </w:p>
        </w:tc>
        <w:tc>
          <w:tcPr>
            <w:tcW w:w="1020" w:type="dxa"/>
          </w:tcPr>
          <w:p w:rsidR="005E1A67" w:rsidRPr="002660C8" w:rsidRDefault="005E1A67">
            <w:pPr>
              <w:spacing w:after="1" w:line="200" w:lineRule="atLeast"/>
              <w:rPr>
                <w:rFonts w:ascii="Arial" w:hAnsi="Arial" w:cs="Arial"/>
                <w:sz w:val="24"/>
                <w:szCs w:val="24"/>
              </w:rPr>
            </w:pPr>
          </w:p>
        </w:tc>
        <w:tc>
          <w:tcPr>
            <w:tcW w:w="850" w:type="dxa"/>
          </w:tcPr>
          <w:p w:rsidR="005E1A67" w:rsidRPr="002660C8" w:rsidRDefault="005E1A67">
            <w:pPr>
              <w:spacing w:after="1" w:line="200" w:lineRule="atLeast"/>
              <w:rPr>
                <w:rFonts w:ascii="Arial" w:hAnsi="Arial" w:cs="Arial"/>
                <w:sz w:val="24"/>
                <w:szCs w:val="24"/>
              </w:rPr>
            </w:pPr>
          </w:p>
        </w:tc>
      </w:tr>
      <w:tr w:rsidR="005E1A67" w:rsidRPr="002660C8">
        <w:tc>
          <w:tcPr>
            <w:tcW w:w="1757" w:type="dxa"/>
          </w:tcPr>
          <w:p w:rsidR="005E1A67" w:rsidRPr="002660C8" w:rsidRDefault="005E1A67">
            <w:pPr>
              <w:spacing w:after="1" w:line="200" w:lineRule="atLeast"/>
              <w:rPr>
                <w:rFonts w:ascii="Arial" w:hAnsi="Arial" w:cs="Arial"/>
                <w:sz w:val="24"/>
                <w:szCs w:val="24"/>
              </w:rPr>
            </w:pPr>
          </w:p>
        </w:tc>
        <w:tc>
          <w:tcPr>
            <w:tcW w:w="907"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134" w:type="dxa"/>
          </w:tcPr>
          <w:p w:rsidR="005E1A67" w:rsidRPr="002660C8" w:rsidRDefault="005E1A67">
            <w:pPr>
              <w:spacing w:after="1" w:line="200" w:lineRule="atLeast"/>
              <w:rPr>
                <w:rFonts w:ascii="Arial" w:hAnsi="Arial" w:cs="Arial"/>
                <w:sz w:val="24"/>
                <w:szCs w:val="24"/>
              </w:rPr>
            </w:pPr>
          </w:p>
        </w:tc>
        <w:tc>
          <w:tcPr>
            <w:tcW w:w="964" w:type="dxa"/>
          </w:tcPr>
          <w:p w:rsidR="005E1A67" w:rsidRPr="002660C8" w:rsidRDefault="005E1A67">
            <w:pPr>
              <w:spacing w:after="1" w:line="200" w:lineRule="atLeast"/>
              <w:rPr>
                <w:rFonts w:ascii="Arial" w:hAnsi="Arial" w:cs="Arial"/>
                <w:sz w:val="24"/>
                <w:szCs w:val="24"/>
              </w:rPr>
            </w:pPr>
          </w:p>
        </w:tc>
        <w:tc>
          <w:tcPr>
            <w:tcW w:w="1191" w:type="dxa"/>
          </w:tcPr>
          <w:p w:rsidR="005E1A67" w:rsidRPr="002660C8" w:rsidRDefault="005E1A67">
            <w:pPr>
              <w:spacing w:after="1" w:line="200" w:lineRule="atLeast"/>
              <w:rPr>
                <w:rFonts w:ascii="Arial" w:hAnsi="Arial" w:cs="Arial"/>
                <w:sz w:val="24"/>
                <w:szCs w:val="24"/>
              </w:rPr>
            </w:pPr>
          </w:p>
        </w:tc>
        <w:tc>
          <w:tcPr>
            <w:tcW w:w="794" w:type="dxa"/>
          </w:tcPr>
          <w:p w:rsidR="005E1A67" w:rsidRPr="002660C8" w:rsidRDefault="005E1A67">
            <w:pPr>
              <w:spacing w:after="1" w:line="200" w:lineRule="atLeast"/>
              <w:rPr>
                <w:rFonts w:ascii="Arial" w:hAnsi="Arial" w:cs="Arial"/>
                <w:sz w:val="24"/>
                <w:szCs w:val="24"/>
              </w:rPr>
            </w:pPr>
          </w:p>
        </w:tc>
        <w:tc>
          <w:tcPr>
            <w:tcW w:w="1020" w:type="dxa"/>
          </w:tcPr>
          <w:p w:rsidR="005E1A67" w:rsidRPr="002660C8" w:rsidRDefault="005E1A67">
            <w:pPr>
              <w:spacing w:after="1" w:line="200" w:lineRule="atLeast"/>
              <w:rPr>
                <w:rFonts w:ascii="Arial" w:hAnsi="Arial" w:cs="Arial"/>
                <w:sz w:val="24"/>
                <w:szCs w:val="24"/>
              </w:rPr>
            </w:pPr>
          </w:p>
        </w:tc>
        <w:tc>
          <w:tcPr>
            <w:tcW w:w="850" w:type="dxa"/>
          </w:tcPr>
          <w:p w:rsidR="005E1A67" w:rsidRPr="002660C8" w:rsidRDefault="005E1A67">
            <w:pPr>
              <w:spacing w:after="1" w:line="200" w:lineRule="atLeast"/>
              <w:rPr>
                <w:rFonts w:ascii="Arial" w:hAnsi="Arial" w:cs="Arial"/>
                <w:sz w:val="24"/>
                <w:szCs w:val="24"/>
              </w:rPr>
            </w:pPr>
          </w:p>
        </w:tc>
      </w:tr>
    </w:tbl>
    <w:p w:rsidR="005E1A67" w:rsidRPr="002660C8" w:rsidRDefault="005E1A67">
      <w:pPr>
        <w:spacing w:after="1" w:line="200" w:lineRule="atLeast"/>
        <w:jc w:val="both"/>
        <w:rPr>
          <w:rFonts w:ascii="Arial" w:hAnsi="Arial" w:cs="Arial"/>
          <w:sz w:val="24"/>
          <w:szCs w:val="24"/>
        </w:rPr>
      </w:pP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 xml:space="preserve">                                                         Номер страницы ___</w:t>
      </w: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 xml:space="preserve">                                                          Всего страниц ___</w:t>
      </w:r>
    </w:p>
    <w:p w:rsidR="005E1A67" w:rsidRPr="002660C8" w:rsidRDefault="005E1A67">
      <w:pPr>
        <w:spacing w:after="1" w:line="200" w:lineRule="atLeast"/>
        <w:jc w:val="both"/>
        <w:rPr>
          <w:rFonts w:ascii="Arial" w:hAnsi="Arial" w:cs="Arial"/>
          <w:sz w:val="24"/>
          <w:szCs w:val="24"/>
        </w:rPr>
      </w:pPr>
    </w:p>
    <w:p w:rsidR="005E1A67" w:rsidRPr="002660C8" w:rsidRDefault="005E1A67">
      <w:pPr>
        <w:rPr>
          <w:rFonts w:ascii="Arial" w:hAnsi="Arial" w:cs="Arial"/>
          <w:sz w:val="24"/>
          <w:szCs w:val="24"/>
        </w:rPr>
      </w:pPr>
    </w:p>
    <w:p w:rsidR="005E1A67" w:rsidRPr="002660C8" w:rsidRDefault="005E1A67">
      <w:pPr>
        <w:rPr>
          <w:rFonts w:ascii="Arial" w:hAnsi="Arial" w:cs="Arial"/>
          <w:sz w:val="24"/>
          <w:szCs w:val="24"/>
        </w:rPr>
        <w:sectPr w:rsidR="005E1A67" w:rsidRPr="002660C8" w:rsidSect="002660C8">
          <w:type w:val="continuous"/>
          <w:pgSz w:w="11905" w:h="16838"/>
          <w:pgMar w:top="1134" w:right="1247" w:bottom="1134" w:left="1531" w:header="0" w:footer="0" w:gutter="0"/>
          <w:cols w:space="720"/>
        </w:sectPr>
      </w:pPr>
    </w:p>
    <w:p w:rsidR="005E1A67" w:rsidRPr="002660C8" w:rsidRDefault="005E1A67" w:rsidP="00847D79">
      <w:pPr>
        <w:spacing w:after="1" w:line="200" w:lineRule="atLeast"/>
        <w:jc w:val="right"/>
        <w:rPr>
          <w:rFonts w:ascii="Arial" w:hAnsi="Arial" w:cs="Arial"/>
          <w:sz w:val="24"/>
          <w:szCs w:val="24"/>
        </w:rPr>
      </w:pPr>
      <w:r w:rsidRPr="002660C8">
        <w:rPr>
          <w:rFonts w:ascii="Arial" w:hAnsi="Arial" w:cs="Arial"/>
          <w:sz w:val="24"/>
          <w:szCs w:val="24"/>
        </w:rPr>
        <w:lastRenderedPageBreak/>
        <w:t xml:space="preserve">                                                         Форма 0506101 с. 2</w:t>
      </w:r>
    </w:p>
    <w:p w:rsidR="005E1A67" w:rsidRPr="002660C8" w:rsidRDefault="005E1A67" w:rsidP="00847D79">
      <w:pPr>
        <w:spacing w:after="1" w:line="200" w:lineRule="atLeast"/>
        <w:jc w:val="center"/>
        <w:rPr>
          <w:rFonts w:ascii="Arial" w:hAnsi="Arial" w:cs="Arial"/>
          <w:sz w:val="24"/>
          <w:szCs w:val="24"/>
        </w:rPr>
      </w:pPr>
      <w:r w:rsidRPr="002660C8">
        <w:rPr>
          <w:rFonts w:ascii="Arial" w:hAnsi="Arial" w:cs="Arial"/>
          <w:sz w:val="24"/>
          <w:szCs w:val="24"/>
        </w:rPr>
        <w:t>Раздел 3. Расшифровка обязательства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62"/>
        <w:gridCol w:w="835"/>
        <w:gridCol w:w="964"/>
        <w:gridCol w:w="763"/>
        <w:gridCol w:w="567"/>
        <w:gridCol w:w="1077"/>
        <w:gridCol w:w="1162"/>
        <w:gridCol w:w="1163"/>
        <w:gridCol w:w="782"/>
        <w:gridCol w:w="992"/>
        <w:gridCol w:w="709"/>
        <w:gridCol w:w="850"/>
        <w:gridCol w:w="749"/>
        <w:gridCol w:w="778"/>
      </w:tblGrid>
      <w:tr w:rsidR="005E1A67" w:rsidRPr="002660C8">
        <w:tc>
          <w:tcPr>
            <w:tcW w:w="3297" w:type="dxa"/>
            <w:gridSpan w:val="2"/>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Объект ФАИП</w:t>
            </w:r>
          </w:p>
        </w:tc>
        <w:tc>
          <w:tcPr>
            <w:tcW w:w="964"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Наименование вида средств</w:t>
            </w:r>
          </w:p>
        </w:tc>
        <w:tc>
          <w:tcPr>
            <w:tcW w:w="763"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 строки</w:t>
            </w:r>
          </w:p>
        </w:tc>
        <w:tc>
          <w:tcPr>
            <w:tcW w:w="567"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 по БК</w:t>
            </w:r>
          </w:p>
        </w:tc>
        <w:tc>
          <w:tcPr>
            <w:tcW w:w="1077"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Признак безусловности обязательства</w:t>
            </w:r>
          </w:p>
        </w:tc>
        <w:tc>
          <w:tcPr>
            <w:tcW w:w="1162"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исполненного обязательства прошлых лет</w:t>
            </w:r>
          </w:p>
        </w:tc>
        <w:tc>
          <w:tcPr>
            <w:tcW w:w="1163" w:type="dxa"/>
            <w:vMerge w:val="restart"/>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неисполненного обязательства прошлых лет</w:t>
            </w:r>
          </w:p>
        </w:tc>
        <w:tc>
          <w:tcPr>
            <w:tcW w:w="4860" w:type="dxa"/>
            <w:gridSpan w:val="6"/>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на 20__ текущий финансовый год в валюте обязательства с помесячной разбивкой</w:t>
            </w:r>
          </w:p>
        </w:tc>
      </w:tr>
      <w:tr w:rsidR="005E1A67" w:rsidRPr="002660C8">
        <w:tc>
          <w:tcPr>
            <w:tcW w:w="246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наименование</w:t>
            </w:r>
          </w:p>
        </w:tc>
        <w:tc>
          <w:tcPr>
            <w:tcW w:w="835"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w:t>
            </w:r>
          </w:p>
        </w:tc>
        <w:tc>
          <w:tcPr>
            <w:tcW w:w="964" w:type="dxa"/>
            <w:vMerge/>
          </w:tcPr>
          <w:p w:rsidR="005E1A67" w:rsidRPr="002660C8" w:rsidRDefault="005E1A67">
            <w:pPr>
              <w:rPr>
                <w:rFonts w:ascii="Arial" w:hAnsi="Arial" w:cs="Arial"/>
                <w:sz w:val="24"/>
                <w:szCs w:val="24"/>
              </w:rPr>
            </w:pPr>
          </w:p>
        </w:tc>
        <w:tc>
          <w:tcPr>
            <w:tcW w:w="763" w:type="dxa"/>
            <w:vMerge/>
          </w:tcPr>
          <w:p w:rsidR="005E1A67" w:rsidRPr="002660C8" w:rsidRDefault="005E1A67">
            <w:pPr>
              <w:rPr>
                <w:rFonts w:ascii="Arial" w:hAnsi="Arial" w:cs="Arial"/>
                <w:sz w:val="24"/>
                <w:szCs w:val="24"/>
              </w:rPr>
            </w:pPr>
          </w:p>
        </w:tc>
        <w:tc>
          <w:tcPr>
            <w:tcW w:w="567" w:type="dxa"/>
            <w:vMerge/>
          </w:tcPr>
          <w:p w:rsidR="005E1A67" w:rsidRPr="002660C8" w:rsidRDefault="005E1A67">
            <w:pPr>
              <w:rPr>
                <w:rFonts w:ascii="Arial" w:hAnsi="Arial" w:cs="Arial"/>
                <w:sz w:val="24"/>
                <w:szCs w:val="24"/>
              </w:rPr>
            </w:pPr>
          </w:p>
        </w:tc>
        <w:tc>
          <w:tcPr>
            <w:tcW w:w="1077" w:type="dxa"/>
            <w:vMerge/>
          </w:tcPr>
          <w:p w:rsidR="005E1A67" w:rsidRPr="002660C8" w:rsidRDefault="005E1A67">
            <w:pPr>
              <w:rPr>
                <w:rFonts w:ascii="Arial" w:hAnsi="Arial" w:cs="Arial"/>
                <w:sz w:val="24"/>
                <w:szCs w:val="24"/>
              </w:rPr>
            </w:pPr>
          </w:p>
        </w:tc>
        <w:tc>
          <w:tcPr>
            <w:tcW w:w="1162" w:type="dxa"/>
            <w:vMerge/>
          </w:tcPr>
          <w:p w:rsidR="005E1A67" w:rsidRPr="002660C8" w:rsidRDefault="005E1A67">
            <w:pPr>
              <w:rPr>
                <w:rFonts w:ascii="Arial" w:hAnsi="Arial" w:cs="Arial"/>
                <w:sz w:val="24"/>
                <w:szCs w:val="24"/>
              </w:rPr>
            </w:pPr>
          </w:p>
        </w:tc>
        <w:tc>
          <w:tcPr>
            <w:tcW w:w="1163" w:type="dxa"/>
            <w:vMerge/>
          </w:tcPr>
          <w:p w:rsidR="005E1A67" w:rsidRPr="002660C8" w:rsidRDefault="005E1A67">
            <w:pPr>
              <w:rPr>
                <w:rFonts w:ascii="Arial" w:hAnsi="Arial" w:cs="Arial"/>
                <w:sz w:val="24"/>
                <w:szCs w:val="24"/>
              </w:rPr>
            </w:pPr>
          </w:p>
        </w:tc>
        <w:tc>
          <w:tcPr>
            <w:tcW w:w="78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январь</w:t>
            </w:r>
          </w:p>
        </w:tc>
        <w:tc>
          <w:tcPr>
            <w:tcW w:w="99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февраль</w:t>
            </w:r>
          </w:p>
        </w:tc>
        <w:tc>
          <w:tcPr>
            <w:tcW w:w="709"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март</w:t>
            </w:r>
          </w:p>
        </w:tc>
        <w:tc>
          <w:tcPr>
            <w:tcW w:w="85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апрель</w:t>
            </w:r>
          </w:p>
        </w:tc>
        <w:tc>
          <w:tcPr>
            <w:tcW w:w="749"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май</w:t>
            </w:r>
          </w:p>
        </w:tc>
        <w:tc>
          <w:tcPr>
            <w:tcW w:w="778"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июнь</w:t>
            </w:r>
          </w:p>
        </w:tc>
      </w:tr>
      <w:tr w:rsidR="005E1A67" w:rsidRPr="002660C8">
        <w:tc>
          <w:tcPr>
            <w:tcW w:w="246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w:t>
            </w:r>
          </w:p>
        </w:tc>
        <w:tc>
          <w:tcPr>
            <w:tcW w:w="835"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w:t>
            </w:r>
          </w:p>
        </w:tc>
        <w:tc>
          <w:tcPr>
            <w:tcW w:w="964"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3</w:t>
            </w:r>
          </w:p>
        </w:tc>
        <w:tc>
          <w:tcPr>
            <w:tcW w:w="763"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4</w:t>
            </w:r>
          </w:p>
        </w:tc>
        <w:tc>
          <w:tcPr>
            <w:tcW w:w="56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5</w:t>
            </w:r>
          </w:p>
        </w:tc>
        <w:tc>
          <w:tcPr>
            <w:tcW w:w="1077"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6</w:t>
            </w:r>
          </w:p>
        </w:tc>
        <w:tc>
          <w:tcPr>
            <w:tcW w:w="116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7</w:t>
            </w:r>
          </w:p>
        </w:tc>
        <w:tc>
          <w:tcPr>
            <w:tcW w:w="1163"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8</w:t>
            </w:r>
          </w:p>
        </w:tc>
        <w:tc>
          <w:tcPr>
            <w:tcW w:w="78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9</w:t>
            </w:r>
          </w:p>
        </w:tc>
        <w:tc>
          <w:tcPr>
            <w:tcW w:w="992"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10</w:t>
            </w:r>
          </w:p>
        </w:tc>
        <w:tc>
          <w:tcPr>
            <w:tcW w:w="709"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11</w:t>
            </w:r>
          </w:p>
        </w:tc>
        <w:tc>
          <w:tcPr>
            <w:tcW w:w="850"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12</w:t>
            </w:r>
          </w:p>
        </w:tc>
        <w:tc>
          <w:tcPr>
            <w:tcW w:w="749"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13</w:t>
            </w:r>
          </w:p>
        </w:tc>
        <w:tc>
          <w:tcPr>
            <w:tcW w:w="778" w:type="dxa"/>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14</w:t>
            </w:r>
          </w:p>
        </w:tc>
      </w:tr>
      <w:tr w:rsidR="005E1A67" w:rsidRPr="002660C8">
        <w:tc>
          <w:tcPr>
            <w:tcW w:w="2462" w:type="dxa"/>
            <w:vMerge w:val="restart"/>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835" w:type="dxa"/>
            <w:vMerge w:val="restart"/>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964"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763"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567"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1162"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1163"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782"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992"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709"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850"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749"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778"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r>
      <w:tr w:rsidR="005E1A67" w:rsidRPr="002660C8">
        <w:tc>
          <w:tcPr>
            <w:tcW w:w="2462" w:type="dxa"/>
            <w:vMerge/>
            <w:tcMar>
              <w:top w:w="0" w:type="dxa"/>
              <w:left w:w="0" w:type="dxa"/>
              <w:bottom w:w="0" w:type="dxa"/>
              <w:right w:w="0" w:type="dxa"/>
            </w:tcMar>
          </w:tcPr>
          <w:p w:rsidR="005E1A67" w:rsidRPr="002660C8" w:rsidRDefault="005E1A67">
            <w:pPr>
              <w:rPr>
                <w:rFonts w:ascii="Arial" w:hAnsi="Arial" w:cs="Arial"/>
                <w:sz w:val="24"/>
                <w:szCs w:val="24"/>
              </w:rPr>
            </w:pPr>
          </w:p>
        </w:tc>
        <w:tc>
          <w:tcPr>
            <w:tcW w:w="835" w:type="dxa"/>
            <w:vMerge/>
            <w:tcMar>
              <w:top w:w="0" w:type="dxa"/>
              <w:left w:w="0" w:type="dxa"/>
              <w:bottom w:w="0" w:type="dxa"/>
              <w:right w:w="0" w:type="dxa"/>
            </w:tcMar>
          </w:tcPr>
          <w:p w:rsidR="005E1A67" w:rsidRPr="002660C8" w:rsidRDefault="005E1A67">
            <w:pPr>
              <w:rPr>
                <w:rFonts w:ascii="Arial" w:hAnsi="Arial" w:cs="Arial"/>
                <w:sz w:val="24"/>
                <w:szCs w:val="24"/>
              </w:rPr>
            </w:pPr>
          </w:p>
        </w:tc>
        <w:tc>
          <w:tcPr>
            <w:tcW w:w="964"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56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07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8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99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0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850"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4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78"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r>
      <w:tr w:rsidR="005E1A67" w:rsidRPr="002660C8">
        <w:tc>
          <w:tcPr>
            <w:tcW w:w="2462"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Итого по коду объекта ФАИП</w:t>
            </w:r>
          </w:p>
        </w:tc>
        <w:tc>
          <w:tcPr>
            <w:tcW w:w="835"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964"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7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56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07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16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1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78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99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0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850"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4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78"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r>
      <w:tr w:rsidR="005E1A67" w:rsidRPr="002660C8">
        <w:tc>
          <w:tcPr>
            <w:tcW w:w="2462" w:type="dxa"/>
            <w:vMerge w:val="restart"/>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835" w:type="dxa"/>
            <w:vMerge w:val="restart"/>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964"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56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07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8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99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0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850"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4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78"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r>
      <w:tr w:rsidR="005E1A67" w:rsidRPr="002660C8">
        <w:tc>
          <w:tcPr>
            <w:tcW w:w="2462" w:type="dxa"/>
            <w:vMerge/>
            <w:tcMar>
              <w:top w:w="0" w:type="dxa"/>
              <w:left w:w="0" w:type="dxa"/>
              <w:bottom w:w="0" w:type="dxa"/>
              <w:right w:w="0" w:type="dxa"/>
            </w:tcMar>
          </w:tcPr>
          <w:p w:rsidR="005E1A67" w:rsidRPr="002660C8" w:rsidRDefault="005E1A67">
            <w:pPr>
              <w:rPr>
                <w:rFonts w:ascii="Arial" w:hAnsi="Arial" w:cs="Arial"/>
                <w:sz w:val="24"/>
                <w:szCs w:val="24"/>
              </w:rPr>
            </w:pPr>
          </w:p>
        </w:tc>
        <w:tc>
          <w:tcPr>
            <w:tcW w:w="835" w:type="dxa"/>
            <w:vMerge/>
            <w:tcMar>
              <w:top w:w="0" w:type="dxa"/>
              <w:left w:w="0" w:type="dxa"/>
              <w:bottom w:w="0" w:type="dxa"/>
              <w:right w:w="0" w:type="dxa"/>
            </w:tcMar>
          </w:tcPr>
          <w:p w:rsidR="005E1A67" w:rsidRPr="002660C8" w:rsidRDefault="005E1A67">
            <w:pPr>
              <w:rPr>
                <w:rFonts w:ascii="Arial" w:hAnsi="Arial" w:cs="Arial"/>
                <w:sz w:val="24"/>
                <w:szCs w:val="24"/>
              </w:rPr>
            </w:pPr>
          </w:p>
        </w:tc>
        <w:tc>
          <w:tcPr>
            <w:tcW w:w="964"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56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07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11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8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99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0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850"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4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78"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r>
      <w:tr w:rsidR="005E1A67" w:rsidRPr="002660C8">
        <w:tc>
          <w:tcPr>
            <w:tcW w:w="2462"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r w:rsidRPr="002660C8">
              <w:rPr>
                <w:rFonts w:ascii="Arial" w:hAnsi="Arial" w:cs="Arial"/>
                <w:sz w:val="24"/>
                <w:szCs w:val="24"/>
              </w:rPr>
              <w:t>Итого по коду объекта ФАИП</w:t>
            </w:r>
          </w:p>
        </w:tc>
        <w:tc>
          <w:tcPr>
            <w:tcW w:w="835" w:type="dxa"/>
            <w:tcMar>
              <w:top w:w="0" w:type="dxa"/>
              <w:left w:w="0" w:type="dxa"/>
              <w:bottom w:w="0" w:type="dxa"/>
              <w:right w:w="0" w:type="dxa"/>
            </w:tcMar>
          </w:tcPr>
          <w:p w:rsidR="005E1A67" w:rsidRPr="002660C8" w:rsidRDefault="005E1A67">
            <w:pPr>
              <w:spacing w:after="1" w:line="200" w:lineRule="atLeast"/>
              <w:rPr>
                <w:rFonts w:ascii="Arial" w:hAnsi="Arial" w:cs="Arial"/>
                <w:sz w:val="24"/>
                <w:szCs w:val="24"/>
              </w:rPr>
            </w:pPr>
          </w:p>
        </w:tc>
        <w:tc>
          <w:tcPr>
            <w:tcW w:w="964"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7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56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077"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16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1163"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x</w:t>
            </w:r>
          </w:p>
        </w:tc>
        <w:tc>
          <w:tcPr>
            <w:tcW w:w="78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992"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0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850"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49"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c>
          <w:tcPr>
            <w:tcW w:w="778" w:type="dxa"/>
            <w:tcMar>
              <w:top w:w="0" w:type="dxa"/>
              <w:left w:w="0" w:type="dxa"/>
              <w:bottom w:w="0" w:type="dxa"/>
              <w:right w:w="0" w:type="dxa"/>
            </w:tcMar>
            <w:vAlign w:val="center"/>
          </w:tcPr>
          <w:p w:rsidR="005E1A67" w:rsidRPr="002660C8" w:rsidRDefault="005E1A67">
            <w:pPr>
              <w:spacing w:after="1" w:line="200" w:lineRule="atLeast"/>
              <w:jc w:val="center"/>
              <w:rPr>
                <w:rFonts w:ascii="Arial" w:hAnsi="Arial" w:cs="Arial"/>
                <w:sz w:val="24"/>
                <w:szCs w:val="24"/>
              </w:rPr>
            </w:pPr>
          </w:p>
        </w:tc>
      </w:tr>
    </w:tbl>
    <w:p w:rsidR="005E1A67" w:rsidRPr="002660C8" w:rsidRDefault="005E1A67">
      <w:pPr>
        <w:spacing w:after="1" w:line="200" w:lineRule="atLeast"/>
        <w:ind w:firstLine="540"/>
        <w:jc w:val="both"/>
        <w:rPr>
          <w:rFonts w:ascii="Arial" w:hAnsi="Arial" w:cs="Arial"/>
          <w:sz w:val="24"/>
          <w:szCs w:val="24"/>
        </w:rPr>
      </w:pPr>
    </w:p>
    <w:p w:rsidR="005E1A67" w:rsidRPr="002660C8" w:rsidRDefault="005E1A67">
      <w:pPr>
        <w:spacing w:after="1" w:line="200" w:lineRule="atLeast"/>
        <w:ind w:firstLine="540"/>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61"/>
        <w:gridCol w:w="675"/>
        <w:gridCol w:w="992"/>
        <w:gridCol w:w="816"/>
        <w:gridCol w:w="825"/>
        <w:gridCol w:w="851"/>
        <w:gridCol w:w="1077"/>
        <w:gridCol w:w="1134"/>
        <w:gridCol w:w="964"/>
        <w:gridCol w:w="1361"/>
        <w:gridCol w:w="850"/>
        <w:gridCol w:w="709"/>
        <w:gridCol w:w="737"/>
        <w:gridCol w:w="794"/>
      </w:tblGrid>
      <w:tr w:rsidR="005E1A67" w:rsidRPr="002660C8">
        <w:tc>
          <w:tcPr>
            <w:tcW w:w="737" w:type="dxa"/>
            <w:vMerge w:val="restart"/>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Код строки</w:t>
            </w:r>
          </w:p>
        </w:tc>
        <w:tc>
          <w:tcPr>
            <w:tcW w:w="5897" w:type="dxa"/>
            <w:gridSpan w:val="7"/>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на 20__ текущий финансовый год в валюте обязательства с помесячной разбивкой</w:t>
            </w:r>
          </w:p>
        </w:tc>
        <w:tc>
          <w:tcPr>
            <w:tcW w:w="4309" w:type="dxa"/>
            <w:gridSpan w:val="4"/>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Сумма в валюте обязательства</w:t>
            </w:r>
          </w:p>
        </w:tc>
        <w:tc>
          <w:tcPr>
            <w:tcW w:w="709" w:type="dxa"/>
            <w:vMerge w:val="restart"/>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Дата выплаты по исполнительному документу</w:t>
            </w:r>
          </w:p>
        </w:tc>
        <w:tc>
          <w:tcPr>
            <w:tcW w:w="737" w:type="dxa"/>
            <w:vMerge w:val="restart"/>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Аналитический код</w:t>
            </w:r>
          </w:p>
        </w:tc>
        <w:tc>
          <w:tcPr>
            <w:tcW w:w="794" w:type="dxa"/>
            <w:vMerge w:val="restart"/>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Примечание</w:t>
            </w:r>
          </w:p>
        </w:tc>
      </w:tr>
      <w:tr w:rsidR="005E1A67" w:rsidRPr="002660C8">
        <w:tc>
          <w:tcPr>
            <w:tcW w:w="737" w:type="dxa"/>
            <w:vMerge/>
            <w:tcMar>
              <w:top w:w="28" w:type="dxa"/>
              <w:left w:w="28" w:type="dxa"/>
              <w:bottom w:w="28" w:type="dxa"/>
              <w:right w:w="28" w:type="dxa"/>
            </w:tcMar>
          </w:tcPr>
          <w:p w:rsidR="005E1A67" w:rsidRPr="002660C8" w:rsidRDefault="005E1A67">
            <w:pPr>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июль</w:t>
            </w:r>
          </w:p>
        </w:tc>
        <w:tc>
          <w:tcPr>
            <w:tcW w:w="675"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август</w:t>
            </w:r>
          </w:p>
        </w:tc>
        <w:tc>
          <w:tcPr>
            <w:tcW w:w="992"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сентябрь</w:t>
            </w:r>
          </w:p>
        </w:tc>
        <w:tc>
          <w:tcPr>
            <w:tcW w:w="816"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октябрь</w:t>
            </w:r>
          </w:p>
        </w:tc>
        <w:tc>
          <w:tcPr>
            <w:tcW w:w="825"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ноябрь</w:t>
            </w:r>
          </w:p>
        </w:tc>
        <w:tc>
          <w:tcPr>
            <w:tcW w:w="85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декабрь</w:t>
            </w:r>
          </w:p>
        </w:tc>
        <w:tc>
          <w:tcPr>
            <w:tcW w:w="1077"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итого на год</w:t>
            </w:r>
          </w:p>
        </w:tc>
        <w:tc>
          <w:tcPr>
            <w:tcW w:w="1134"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первый год планового периода</w:t>
            </w:r>
          </w:p>
        </w:tc>
        <w:tc>
          <w:tcPr>
            <w:tcW w:w="964"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второй год планового периода</w:t>
            </w:r>
          </w:p>
        </w:tc>
        <w:tc>
          <w:tcPr>
            <w:tcW w:w="136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третий год после текущего финансового года</w:t>
            </w:r>
          </w:p>
        </w:tc>
        <w:tc>
          <w:tcPr>
            <w:tcW w:w="850"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последующие годы</w:t>
            </w:r>
          </w:p>
        </w:tc>
        <w:tc>
          <w:tcPr>
            <w:tcW w:w="709" w:type="dxa"/>
            <w:vMerge/>
            <w:tcMar>
              <w:top w:w="28" w:type="dxa"/>
              <w:left w:w="28" w:type="dxa"/>
              <w:bottom w:w="28" w:type="dxa"/>
              <w:right w:w="28" w:type="dxa"/>
            </w:tcMar>
          </w:tcPr>
          <w:p w:rsidR="005E1A67" w:rsidRPr="002660C8" w:rsidRDefault="005E1A67">
            <w:pPr>
              <w:rPr>
                <w:rFonts w:ascii="Arial" w:hAnsi="Arial" w:cs="Arial"/>
                <w:sz w:val="24"/>
                <w:szCs w:val="24"/>
              </w:rPr>
            </w:pPr>
          </w:p>
        </w:tc>
        <w:tc>
          <w:tcPr>
            <w:tcW w:w="737" w:type="dxa"/>
            <w:vMerge/>
            <w:tcMar>
              <w:top w:w="28" w:type="dxa"/>
              <w:left w:w="28" w:type="dxa"/>
              <w:bottom w:w="28" w:type="dxa"/>
              <w:right w:w="28" w:type="dxa"/>
            </w:tcMar>
          </w:tcPr>
          <w:p w:rsidR="005E1A67" w:rsidRPr="002660C8" w:rsidRDefault="005E1A67">
            <w:pPr>
              <w:rPr>
                <w:rFonts w:ascii="Arial" w:hAnsi="Arial" w:cs="Arial"/>
                <w:sz w:val="24"/>
                <w:szCs w:val="24"/>
              </w:rPr>
            </w:pPr>
          </w:p>
        </w:tc>
        <w:tc>
          <w:tcPr>
            <w:tcW w:w="794" w:type="dxa"/>
            <w:vMerge/>
            <w:tcMar>
              <w:top w:w="28" w:type="dxa"/>
              <w:left w:w="28" w:type="dxa"/>
              <w:bottom w:w="28" w:type="dxa"/>
              <w:right w:w="28" w:type="dxa"/>
            </w:tcMar>
          </w:tcPr>
          <w:p w:rsidR="005E1A67" w:rsidRPr="002660C8" w:rsidRDefault="005E1A67">
            <w:pPr>
              <w:rPr>
                <w:rFonts w:ascii="Arial" w:hAnsi="Arial" w:cs="Arial"/>
                <w:sz w:val="24"/>
                <w:szCs w:val="24"/>
              </w:rPr>
            </w:pP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4</w:t>
            </w:r>
          </w:p>
        </w:tc>
        <w:tc>
          <w:tcPr>
            <w:tcW w:w="66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15</w:t>
            </w:r>
          </w:p>
        </w:tc>
        <w:tc>
          <w:tcPr>
            <w:tcW w:w="675"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16</w:t>
            </w:r>
          </w:p>
        </w:tc>
        <w:tc>
          <w:tcPr>
            <w:tcW w:w="992"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17</w:t>
            </w:r>
          </w:p>
        </w:tc>
        <w:tc>
          <w:tcPr>
            <w:tcW w:w="816"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18</w:t>
            </w:r>
          </w:p>
        </w:tc>
        <w:tc>
          <w:tcPr>
            <w:tcW w:w="825"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19</w:t>
            </w:r>
          </w:p>
        </w:tc>
        <w:tc>
          <w:tcPr>
            <w:tcW w:w="85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20</w:t>
            </w:r>
          </w:p>
        </w:tc>
        <w:tc>
          <w:tcPr>
            <w:tcW w:w="1077"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21</w:t>
            </w:r>
          </w:p>
        </w:tc>
        <w:tc>
          <w:tcPr>
            <w:tcW w:w="1134"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22</w:t>
            </w:r>
          </w:p>
        </w:tc>
        <w:tc>
          <w:tcPr>
            <w:tcW w:w="964"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23</w:t>
            </w:r>
          </w:p>
        </w:tc>
        <w:tc>
          <w:tcPr>
            <w:tcW w:w="1361"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24</w:t>
            </w:r>
          </w:p>
        </w:tc>
        <w:tc>
          <w:tcPr>
            <w:tcW w:w="850"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25</w:t>
            </w: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26</w:t>
            </w:r>
          </w:p>
        </w:tc>
        <w:tc>
          <w:tcPr>
            <w:tcW w:w="737"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27</w:t>
            </w:r>
          </w:p>
        </w:tc>
        <w:tc>
          <w:tcPr>
            <w:tcW w:w="794"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r w:rsidRPr="002660C8">
              <w:rPr>
                <w:rFonts w:ascii="Arial" w:hAnsi="Arial" w:cs="Arial"/>
                <w:sz w:val="24"/>
                <w:szCs w:val="24"/>
              </w:rPr>
              <w:t>28</w:t>
            </w: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7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92"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16"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2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07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13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6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3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0"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p>
        </w:tc>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9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7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92"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16"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2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07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13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6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3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0"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p>
        </w:tc>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9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7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92"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16"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2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07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13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6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3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0"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p>
        </w:tc>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9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7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92"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16"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2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07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13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6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3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0"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p>
        </w:tc>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9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r>
      <w:tr w:rsidR="005E1A67" w:rsidRPr="002660C8">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67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92"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16"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25"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07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13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96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1361"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850"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09" w:type="dxa"/>
            <w:tcMar>
              <w:top w:w="28" w:type="dxa"/>
              <w:left w:w="28" w:type="dxa"/>
              <w:bottom w:w="28" w:type="dxa"/>
              <w:right w:w="28" w:type="dxa"/>
            </w:tcMar>
          </w:tcPr>
          <w:p w:rsidR="005E1A67" w:rsidRPr="002660C8" w:rsidRDefault="005E1A67">
            <w:pPr>
              <w:spacing w:after="1" w:line="200" w:lineRule="atLeast"/>
              <w:jc w:val="center"/>
              <w:rPr>
                <w:rFonts w:ascii="Arial" w:hAnsi="Arial" w:cs="Arial"/>
                <w:sz w:val="24"/>
                <w:szCs w:val="24"/>
              </w:rPr>
            </w:pPr>
          </w:p>
        </w:tc>
        <w:tc>
          <w:tcPr>
            <w:tcW w:w="737"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c>
          <w:tcPr>
            <w:tcW w:w="794" w:type="dxa"/>
            <w:tcMar>
              <w:top w:w="28" w:type="dxa"/>
              <w:left w:w="28" w:type="dxa"/>
              <w:bottom w:w="28" w:type="dxa"/>
              <w:right w:w="28" w:type="dxa"/>
            </w:tcMar>
          </w:tcPr>
          <w:p w:rsidR="005E1A67" w:rsidRPr="002660C8" w:rsidRDefault="005E1A67">
            <w:pPr>
              <w:spacing w:after="1" w:line="200" w:lineRule="atLeast"/>
              <w:rPr>
                <w:rFonts w:ascii="Arial" w:hAnsi="Arial" w:cs="Arial"/>
                <w:sz w:val="24"/>
                <w:szCs w:val="24"/>
              </w:rPr>
            </w:pPr>
          </w:p>
        </w:tc>
      </w:tr>
    </w:tbl>
    <w:p w:rsidR="005E1A67" w:rsidRPr="002660C8" w:rsidRDefault="005E1A67">
      <w:pPr>
        <w:spacing w:after="1" w:line="200" w:lineRule="atLeast"/>
        <w:jc w:val="center"/>
        <w:rPr>
          <w:rFonts w:ascii="Arial" w:hAnsi="Arial" w:cs="Arial"/>
          <w:sz w:val="24"/>
          <w:szCs w:val="24"/>
        </w:rPr>
      </w:pP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Руководитель           _________________  _________  ______________________</w:t>
      </w: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(уполномоченное лицо)     (должность)     (подпись)   (расшифровка подписи)</w:t>
      </w:r>
    </w:p>
    <w:p w:rsidR="005E1A67" w:rsidRPr="002660C8" w:rsidRDefault="005E1A67">
      <w:pPr>
        <w:spacing w:after="1" w:line="200" w:lineRule="atLeast"/>
        <w:jc w:val="both"/>
        <w:rPr>
          <w:rFonts w:ascii="Arial" w:hAnsi="Arial" w:cs="Arial"/>
          <w:sz w:val="24"/>
          <w:szCs w:val="24"/>
        </w:rPr>
      </w:pPr>
      <w:r w:rsidRPr="002660C8">
        <w:rPr>
          <w:rFonts w:ascii="Arial" w:hAnsi="Arial" w:cs="Arial"/>
          <w:sz w:val="24"/>
          <w:szCs w:val="24"/>
        </w:rPr>
        <w:t>"__" ________ 20__ г.</w:t>
      </w:r>
    </w:p>
    <w:p w:rsidR="005E1A67" w:rsidRPr="002660C8" w:rsidRDefault="005E1A67">
      <w:pPr>
        <w:pStyle w:val="ConsPlusNormal"/>
        <w:jc w:val="center"/>
        <w:outlineLvl w:val="0"/>
        <w:rPr>
          <w:sz w:val="24"/>
          <w:szCs w:val="24"/>
        </w:rPr>
        <w:sectPr w:rsidR="005E1A67" w:rsidRPr="002660C8" w:rsidSect="002660C8">
          <w:type w:val="continuous"/>
          <w:pgSz w:w="16838" w:h="11905" w:orient="landscape"/>
          <w:pgMar w:top="1134" w:right="1247" w:bottom="1134" w:left="1531" w:header="0" w:footer="0" w:gutter="0"/>
          <w:cols w:space="720"/>
          <w:noEndnote/>
          <w:docGrid w:linePitch="299"/>
        </w:sectPr>
      </w:pP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r w:rsidRPr="002660C8">
        <w:rPr>
          <w:rFonts w:ascii="Arial" w:hAnsi="Arial" w:cs="Arial"/>
          <w:sz w:val="24"/>
          <w:szCs w:val="24"/>
        </w:rPr>
        <w:lastRenderedPageBreak/>
        <w:t>Приложение N 4</w:t>
      </w:r>
    </w:p>
    <w:p w:rsidR="002660C8"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Pr="002660C8">
        <w:rPr>
          <w:rFonts w:ascii="Arial" w:hAnsi="Arial" w:cs="Arial"/>
          <w:sz w:val="24"/>
          <w:szCs w:val="24"/>
        </w:rPr>
        <w:t xml:space="preserve">                                                                                            </w:t>
      </w:r>
      <w:r>
        <w:rPr>
          <w:rFonts w:ascii="Arial" w:hAnsi="Arial" w:cs="Arial"/>
          <w:sz w:val="24"/>
          <w:szCs w:val="24"/>
        </w:rPr>
        <w:t xml:space="preserve">                               К По</w:t>
      </w:r>
      <w:r w:rsidRPr="002660C8">
        <w:rPr>
          <w:rFonts w:ascii="Arial" w:hAnsi="Arial" w:cs="Arial"/>
          <w:sz w:val="24"/>
          <w:szCs w:val="24"/>
        </w:rPr>
        <w:t>становлени</w:t>
      </w:r>
      <w:r>
        <w:rPr>
          <w:rFonts w:ascii="Arial" w:hAnsi="Arial" w:cs="Arial"/>
          <w:sz w:val="24"/>
          <w:szCs w:val="24"/>
        </w:rPr>
        <w:t>ю</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От</w:t>
      </w:r>
      <w:r>
        <w:rPr>
          <w:rFonts w:ascii="Arial" w:hAnsi="Arial" w:cs="Arial"/>
          <w:sz w:val="24"/>
          <w:szCs w:val="24"/>
        </w:rPr>
        <w:t xml:space="preserve"> 08.12.</w:t>
      </w:r>
      <w:r w:rsidRPr="002660C8">
        <w:rPr>
          <w:rFonts w:ascii="Arial" w:hAnsi="Arial" w:cs="Arial"/>
          <w:sz w:val="24"/>
          <w:szCs w:val="24"/>
        </w:rPr>
        <w:t>2016 года №</w:t>
      </w:r>
      <w:r>
        <w:rPr>
          <w:rFonts w:ascii="Arial" w:hAnsi="Arial" w:cs="Arial"/>
          <w:sz w:val="24"/>
          <w:szCs w:val="24"/>
        </w:rPr>
        <w:t>108</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УВЕДОМЛЕНИЕ N ______________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о превышении принятым бюджетным обязательством</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неиспользованных лимитов бюджетных обязательств</w:t>
      </w:r>
    </w:p>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3402"/>
        <w:gridCol w:w="2041"/>
        <w:gridCol w:w="2947"/>
        <w:gridCol w:w="1241"/>
      </w:tblGrid>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041"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Коды</w:t>
            </w: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041"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Форма по </w:t>
            </w:r>
            <w:hyperlink r:id="rId57" w:history="1">
              <w:r w:rsidRPr="002660C8">
                <w:rPr>
                  <w:rFonts w:ascii="Arial" w:hAnsi="Arial" w:cs="Arial"/>
                  <w:sz w:val="24"/>
                  <w:szCs w:val="24"/>
                </w:rPr>
                <w:t>ОКУД</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0506111</w:t>
            </w: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041"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от "__" ___ 20__ г.</w:t>
            </w: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Дата</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041"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органа Федерального казначейства</w:t>
            </w:r>
          </w:p>
        </w:tc>
        <w:tc>
          <w:tcPr>
            <w:tcW w:w="2041" w:type="dxa"/>
            <w:tcBorders>
              <w:bottom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КОФК</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vMerge w:val="restart"/>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Главный распорядитель (распорядитель) бюджетных средств</w:t>
            </w:r>
          </w:p>
        </w:tc>
        <w:tc>
          <w:tcPr>
            <w:tcW w:w="2041" w:type="dxa"/>
            <w:vMerge w:val="restart"/>
            <w:tcBorders>
              <w:top w:val="single" w:sz="4" w:space="0" w:color="auto"/>
              <w:bottom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Глава по БК</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vMerge/>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041" w:type="dxa"/>
            <w:vMerge/>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947"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Получатель бюджетных средств</w:t>
            </w:r>
          </w:p>
        </w:tc>
        <w:tc>
          <w:tcPr>
            <w:tcW w:w="2041"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041" w:type="dxa"/>
            <w:tcBorders>
              <w:top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Номер лицевого счета</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бюджета</w:t>
            </w:r>
          </w:p>
        </w:tc>
        <w:tc>
          <w:tcPr>
            <w:tcW w:w="2041" w:type="dxa"/>
            <w:tcBorders>
              <w:bottom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58" w:history="1">
              <w:r w:rsidRPr="002660C8">
                <w:rPr>
                  <w:rFonts w:ascii="Arial" w:hAnsi="Arial" w:cs="Arial"/>
                  <w:sz w:val="24"/>
                  <w:szCs w:val="24"/>
                </w:rPr>
                <w:t>ОКТМО</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Финансовый орган</w:t>
            </w:r>
          </w:p>
        </w:tc>
        <w:tc>
          <w:tcPr>
            <w:tcW w:w="2041"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2947"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ОКПО</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4988" w:type="dxa"/>
            <w:gridSpan w:val="2"/>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Дата постановки на учет бюджетного обязательства в органе Федерального казначейства</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443" w:type="dxa"/>
            <w:gridSpan w:val="2"/>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Единица измерения: руб. (с точностью до второго десятичного знака)</w:t>
            </w:r>
          </w:p>
        </w:tc>
        <w:tc>
          <w:tcPr>
            <w:tcW w:w="2947"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59" w:history="1">
              <w:r w:rsidRPr="002660C8">
                <w:rPr>
                  <w:rFonts w:ascii="Arial" w:hAnsi="Arial" w:cs="Arial"/>
                  <w:sz w:val="24"/>
                  <w:szCs w:val="24"/>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383</w:t>
            </w:r>
          </w:p>
        </w:tc>
      </w:tr>
    </w:tbl>
    <w:p w:rsidR="005E1A67" w:rsidRPr="002660C8" w:rsidRDefault="005E1A67">
      <w:pPr>
        <w:autoSpaceDE w:val="0"/>
        <w:autoSpaceDN w:val="0"/>
        <w:adjustRightInd w:val="0"/>
        <w:spacing w:after="0" w:line="240" w:lineRule="auto"/>
        <w:jc w:val="both"/>
        <w:rPr>
          <w:rFonts w:ascii="Arial" w:hAnsi="Arial" w:cs="Arial"/>
          <w:sz w:val="24"/>
          <w:szCs w:val="24"/>
        </w:rPr>
        <w:sectPr w:rsidR="005E1A67" w:rsidRPr="002660C8" w:rsidSect="002660C8">
          <w:type w:val="continuous"/>
          <w:pgSz w:w="11905" w:h="16838"/>
          <w:pgMar w:top="1134" w:right="1247" w:bottom="1134" w:left="1531" w:header="0" w:footer="0" w:gutter="0"/>
          <w:cols w:space="720"/>
          <w:noEndnote/>
          <w:docGrid w:linePitch="299"/>
        </w:sect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 xml:space="preserve">   Раздел 1. Реквизиты документа-основания для постановки</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на учет бюджетного обязательства (для внесения изменений</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в поставленное на учет бюджетное обязательство)</w:t>
      </w:r>
    </w:p>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665"/>
        <w:gridCol w:w="850"/>
        <w:gridCol w:w="680"/>
        <w:gridCol w:w="598"/>
        <w:gridCol w:w="850"/>
        <w:gridCol w:w="862"/>
        <w:gridCol w:w="1247"/>
        <w:gridCol w:w="862"/>
        <w:gridCol w:w="680"/>
        <w:gridCol w:w="1020"/>
        <w:gridCol w:w="862"/>
        <w:gridCol w:w="862"/>
        <w:gridCol w:w="1553"/>
      </w:tblGrid>
      <w:tr w:rsidR="005E1A67" w:rsidRPr="002660C8">
        <w:tc>
          <w:tcPr>
            <w:tcW w:w="2793" w:type="dxa"/>
            <w:gridSpan w:val="4"/>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Предмет по документу-основанию</w:t>
            </w:r>
          </w:p>
        </w:tc>
        <w:tc>
          <w:tcPr>
            <w:tcW w:w="862"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Учетный номер бюджетного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Уникальный номер реестровой записи в реестре контрактов/реестре соглашений</w:t>
            </w:r>
          </w:p>
        </w:tc>
        <w:tc>
          <w:tcPr>
            <w:tcW w:w="862"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в валюте обязательства</w:t>
            </w:r>
          </w:p>
        </w:tc>
        <w:tc>
          <w:tcPr>
            <w:tcW w:w="68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 xml:space="preserve">Код валюты по </w:t>
            </w:r>
            <w:hyperlink r:id="rId60" w:history="1">
              <w:r w:rsidRPr="002660C8">
                <w:rPr>
                  <w:rFonts w:ascii="Arial" w:hAnsi="Arial" w:cs="Arial"/>
                  <w:sz w:val="24"/>
                  <w:szCs w:val="24"/>
                </w:rPr>
                <w:t>ОКВ</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в валюте Российской Федерации</w:t>
            </w:r>
          </w:p>
        </w:tc>
        <w:tc>
          <w:tcPr>
            <w:tcW w:w="1724"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Уведомление о поступлении исполнительного документа/ решения налогового органа</w:t>
            </w:r>
          </w:p>
        </w:tc>
        <w:tc>
          <w:tcPr>
            <w:tcW w:w="1553"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Основание для невключения договора (государственного контракта) в реестр контрактов</w:t>
            </w:r>
          </w:p>
        </w:tc>
      </w:tr>
      <w:tr w:rsidR="005E1A67" w:rsidRPr="002660C8">
        <w:tc>
          <w:tcPr>
            <w:tcW w:w="66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вид</w:t>
            </w: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w:t>
            </w: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номер</w:t>
            </w:r>
          </w:p>
        </w:tc>
        <w:tc>
          <w:tcPr>
            <w:tcW w:w="59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дата</w:t>
            </w:r>
          </w:p>
        </w:tc>
        <w:tc>
          <w:tcPr>
            <w:tcW w:w="85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6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6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номер</w:t>
            </w: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дата</w:t>
            </w:r>
          </w:p>
        </w:tc>
        <w:tc>
          <w:tcPr>
            <w:tcW w:w="1553"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66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w:t>
            </w:r>
          </w:p>
        </w:tc>
        <w:tc>
          <w:tcPr>
            <w:tcW w:w="59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5</w:t>
            </w: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6</w:t>
            </w: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7</w:t>
            </w: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8</w:t>
            </w: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10</w:t>
            </w: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11</w:t>
            </w: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12</w:t>
            </w:r>
          </w:p>
        </w:tc>
        <w:tc>
          <w:tcPr>
            <w:tcW w:w="1553"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13</w:t>
            </w:r>
          </w:p>
        </w:tc>
      </w:tr>
      <w:tr w:rsidR="005E1A67" w:rsidRPr="002660C8">
        <w:tc>
          <w:tcPr>
            <w:tcW w:w="66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59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53"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bl>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Раздел 2. Реквизиты контрагента/взыскателя</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по исполнительному документу/решению налогового органа</w:t>
      </w:r>
    </w:p>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737"/>
        <w:gridCol w:w="737"/>
        <w:gridCol w:w="850"/>
        <w:gridCol w:w="794"/>
        <w:gridCol w:w="822"/>
        <w:gridCol w:w="1257"/>
        <w:gridCol w:w="804"/>
        <w:gridCol w:w="994"/>
      </w:tblGrid>
      <w:tr w:rsidR="005E1A67" w:rsidRPr="002660C8">
        <w:tc>
          <w:tcPr>
            <w:tcW w:w="2041"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 юридического лица/фамилия, имя, отчество физического лица</w:t>
            </w:r>
          </w:p>
        </w:tc>
        <w:tc>
          <w:tcPr>
            <w:tcW w:w="73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ИНН</w:t>
            </w:r>
          </w:p>
        </w:tc>
        <w:tc>
          <w:tcPr>
            <w:tcW w:w="73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КПП</w:t>
            </w:r>
          </w:p>
        </w:tc>
        <w:tc>
          <w:tcPr>
            <w:tcW w:w="850"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 по Сводному реестру</w:t>
            </w:r>
          </w:p>
        </w:tc>
        <w:tc>
          <w:tcPr>
            <w:tcW w:w="79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Номер лицевого счета</w:t>
            </w:r>
          </w:p>
        </w:tc>
        <w:tc>
          <w:tcPr>
            <w:tcW w:w="822"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Номер банковского счета</w:t>
            </w:r>
          </w:p>
        </w:tc>
        <w:tc>
          <w:tcPr>
            <w:tcW w:w="125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 банка</w:t>
            </w:r>
          </w:p>
        </w:tc>
        <w:tc>
          <w:tcPr>
            <w:tcW w:w="80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БИК банка</w:t>
            </w:r>
          </w:p>
        </w:tc>
        <w:tc>
          <w:tcPr>
            <w:tcW w:w="99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Корреспондентский счет банка</w:t>
            </w:r>
          </w:p>
        </w:tc>
      </w:tr>
      <w:tr w:rsidR="005E1A67" w:rsidRPr="002660C8">
        <w:tc>
          <w:tcPr>
            <w:tcW w:w="2041"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73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c>
          <w:tcPr>
            <w:tcW w:w="73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w:t>
            </w:r>
          </w:p>
        </w:tc>
        <w:tc>
          <w:tcPr>
            <w:tcW w:w="850"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79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5</w:t>
            </w:r>
          </w:p>
        </w:tc>
        <w:tc>
          <w:tcPr>
            <w:tcW w:w="822"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6</w:t>
            </w:r>
          </w:p>
        </w:tc>
        <w:tc>
          <w:tcPr>
            <w:tcW w:w="125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7</w:t>
            </w:r>
          </w:p>
        </w:tc>
        <w:tc>
          <w:tcPr>
            <w:tcW w:w="80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8</w:t>
            </w:r>
          </w:p>
        </w:tc>
        <w:tc>
          <w:tcPr>
            <w:tcW w:w="99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9</w:t>
            </w:r>
          </w:p>
        </w:tc>
      </w:tr>
      <w:tr w:rsidR="005E1A67" w:rsidRPr="002660C8">
        <w:tc>
          <w:tcPr>
            <w:tcW w:w="2041"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2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25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0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994"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2041"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2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25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80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994" w:type="dxa"/>
          </w:tcPr>
          <w:p w:rsidR="005E1A67" w:rsidRPr="002660C8" w:rsidRDefault="005E1A67">
            <w:pPr>
              <w:autoSpaceDE w:val="0"/>
              <w:autoSpaceDN w:val="0"/>
              <w:adjustRightInd w:val="0"/>
              <w:spacing w:after="0" w:line="240" w:lineRule="auto"/>
              <w:rPr>
                <w:rFonts w:ascii="Arial" w:hAnsi="Arial" w:cs="Arial"/>
                <w:sz w:val="24"/>
                <w:szCs w:val="24"/>
              </w:rPr>
            </w:pPr>
          </w:p>
        </w:tc>
      </w:tr>
    </w:tbl>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Номер страницы 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Всего страниц ____</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sectPr w:rsidR="005E1A67" w:rsidRPr="002660C8" w:rsidSect="002660C8">
          <w:type w:val="continuous"/>
          <w:pgSz w:w="16838" w:h="11905" w:orient="landscape"/>
          <w:pgMar w:top="1134" w:right="1247" w:bottom="1134" w:left="1531" w:header="0" w:footer="0" w:gutter="0"/>
          <w:cols w:space="720"/>
          <w:noEndnote/>
          <w:docGrid w:linePitch="299"/>
        </w:sect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 xml:space="preserve">                                     Форма 0506111 с. 2</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Раздел 3. Расшифровка обязательства,</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превышающего допустимый объем</w:t>
      </w:r>
    </w:p>
    <w:tbl>
      <w:tblPr>
        <w:tblW w:w="0" w:type="auto"/>
        <w:tblInd w:w="2" w:type="dxa"/>
        <w:tblLayout w:type="fixed"/>
        <w:tblCellMar>
          <w:top w:w="102" w:type="dxa"/>
          <w:left w:w="62" w:type="dxa"/>
          <w:bottom w:w="102" w:type="dxa"/>
          <w:right w:w="62" w:type="dxa"/>
        </w:tblCellMar>
        <w:tblLook w:val="0000"/>
      </w:tblPr>
      <w:tblGrid>
        <w:gridCol w:w="1644"/>
        <w:gridCol w:w="648"/>
        <w:gridCol w:w="1042"/>
        <w:gridCol w:w="680"/>
        <w:gridCol w:w="1020"/>
        <w:gridCol w:w="1020"/>
        <w:gridCol w:w="1417"/>
        <w:gridCol w:w="1587"/>
      </w:tblGrid>
      <w:tr w:rsidR="005E1A67" w:rsidRPr="002660C8">
        <w:tc>
          <w:tcPr>
            <w:tcW w:w="2292"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Объект ФАИП</w:t>
            </w:r>
          </w:p>
        </w:tc>
        <w:tc>
          <w:tcPr>
            <w:tcW w:w="1042"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 вида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 строки</w:t>
            </w:r>
          </w:p>
        </w:tc>
        <w:tc>
          <w:tcPr>
            <w:tcW w:w="102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 по БК</w:t>
            </w:r>
          </w:p>
        </w:tc>
        <w:tc>
          <w:tcPr>
            <w:tcW w:w="4024" w:type="dxa"/>
            <w:gridSpan w:val="3"/>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на 20__ текущий финансовый год</w:t>
            </w:r>
          </w:p>
        </w:tc>
      </w:tr>
      <w:tr w:rsidR="005E1A67" w:rsidRPr="002660C8">
        <w:tc>
          <w:tcPr>
            <w:tcW w:w="164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наименование</w:t>
            </w:r>
          </w:p>
        </w:tc>
        <w:tc>
          <w:tcPr>
            <w:tcW w:w="64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w:t>
            </w:r>
          </w:p>
        </w:tc>
        <w:tc>
          <w:tcPr>
            <w:tcW w:w="104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обязательства</w:t>
            </w: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объем права на принятие обязательства</w:t>
            </w: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обязательства, превышающая допустимый объем</w:t>
            </w:r>
          </w:p>
        </w:tc>
      </w:tr>
      <w:tr w:rsidR="005E1A67" w:rsidRPr="002660C8">
        <w:tc>
          <w:tcPr>
            <w:tcW w:w="164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7</w:t>
            </w: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8</w:t>
            </w:r>
          </w:p>
        </w:tc>
      </w:tr>
      <w:tr w:rsidR="005E1A67" w:rsidRPr="002660C8">
        <w:tc>
          <w:tcPr>
            <w:tcW w:w="164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48"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164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648"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164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Итого по коду объекта ФАИП</w:t>
            </w:r>
          </w:p>
        </w:tc>
        <w:tc>
          <w:tcPr>
            <w:tcW w:w="64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164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48"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164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648"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164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Итого по коду объекта ФАИП</w:t>
            </w:r>
          </w:p>
        </w:tc>
        <w:tc>
          <w:tcPr>
            <w:tcW w:w="648"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4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034" w:type="dxa"/>
            <w:gridSpan w:val="5"/>
            <w:tcBorders>
              <w:top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bl>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134"/>
        <w:gridCol w:w="1134"/>
        <w:gridCol w:w="1644"/>
        <w:gridCol w:w="1024"/>
        <w:gridCol w:w="1077"/>
        <w:gridCol w:w="1587"/>
        <w:gridCol w:w="737"/>
      </w:tblGrid>
      <w:tr w:rsidR="005E1A67" w:rsidRPr="002660C8">
        <w:tc>
          <w:tcPr>
            <w:tcW w:w="680" w:type="dxa"/>
            <w:vMerge w:val="restart"/>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 строки</w:t>
            </w:r>
          </w:p>
        </w:tc>
        <w:tc>
          <w:tcPr>
            <w:tcW w:w="3912" w:type="dxa"/>
            <w:gridSpan w:val="3"/>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Первый год планового периода</w:t>
            </w:r>
          </w:p>
        </w:tc>
        <w:tc>
          <w:tcPr>
            <w:tcW w:w="3688" w:type="dxa"/>
            <w:gridSpan w:val="3"/>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Второй год планового периода</w:t>
            </w:r>
          </w:p>
        </w:tc>
        <w:tc>
          <w:tcPr>
            <w:tcW w:w="737" w:type="dxa"/>
            <w:vMerge w:val="restart"/>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Примечание</w:t>
            </w:r>
          </w:p>
        </w:tc>
      </w:tr>
      <w:tr w:rsidR="005E1A67" w:rsidRPr="002660C8">
        <w:tc>
          <w:tcPr>
            <w:tcW w:w="680" w:type="dxa"/>
            <w:vMerge/>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13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обязательства</w:t>
            </w:r>
          </w:p>
        </w:tc>
        <w:tc>
          <w:tcPr>
            <w:tcW w:w="113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объем права на принятие обязательства</w:t>
            </w:r>
          </w:p>
        </w:tc>
        <w:tc>
          <w:tcPr>
            <w:tcW w:w="164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обязательства, превышающая допустимый объем</w:t>
            </w:r>
          </w:p>
        </w:tc>
        <w:tc>
          <w:tcPr>
            <w:tcW w:w="102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обязательства</w:t>
            </w:r>
          </w:p>
        </w:tc>
        <w:tc>
          <w:tcPr>
            <w:tcW w:w="107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объем права на принятие обязательства</w:t>
            </w:r>
          </w:p>
        </w:tc>
        <w:tc>
          <w:tcPr>
            <w:tcW w:w="158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обязательств, превышающая допустимый объем</w:t>
            </w:r>
          </w:p>
        </w:tc>
        <w:tc>
          <w:tcPr>
            <w:tcW w:w="737" w:type="dxa"/>
            <w:vMerge/>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680"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113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9</w:t>
            </w:r>
          </w:p>
        </w:tc>
        <w:tc>
          <w:tcPr>
            <w:tcW w:w="113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10</w:t>
            </w:r>
          </w:p>
        </w:tc>
        <w:tc>
          <w:tcPr>
            <w:tcW w:w="164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11</w:t>
            </w:r>
          </w:p>
        </w:tc>
        <w:tc>
          <w:tcPr>
            <w:tcW w:w="1024"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12</w:t>
            </w:r>
          </w:p>
        </w:tc>
        <w:tc>
          <w:tcPr>
            <w:tcW w:w="107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13</w:t>
            </w:r>
          </w:p>
        </w:tc>
        <w:tc>
          <w:tcPr>
            <w:tcW w:w="158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14</w:t>
            </w:r>
          </w:p>
        </w:tc>
        <w:tc>
          <w:tcPr>
            <w:tcW w:w="737"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15</w:t>
            </w: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Mar>
              <w:top w:w="0" w:type="dxa"/>
              <w:left w:w="0" w:type="dxa"/>
              <w:bottom w:w="0" w:type="dxa"/>
              <w:right w:w="0" w:type="dxa"/>
            </w:tcMar>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680" w:type="dxa"/>
          </w:tcPr>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Всего</w:t>
            </w:r>
          </w:p>
        </w:tc>
        <w:tc>
          <w:tcPr>
            <w:tcW w:w="113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13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64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024"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07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1587"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Pr>
          <w:p w:rsidR="005E1A67" w:rsidRPr="002660C8" w:rsidRDefault="005E1A67">
            <w:pPr>
              <w:autoSpaceDE w:val="0"/>
              <w:autoSpaceDN w:val="0"/>
              <w:adjustRightInd w:val="0"/>
              <w:spacing w:after="0" w:line="240" w:lineRule="auto"/>
              <w:rPr>
                <w:rFonts w:ascii="Arial" w:hAnsi="Arial" w:cs="Arial"/>
                <w:sz w:val="24"/>
                <w:szCs w:val="24"/>
              </w:rPr>
            </w:pPr>
          </w:p>
        </w:tc>
      </w:tr>
    </w:tbl>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Примечание органа Федерального казначейства _______________________________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_______________________________</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Руководитель           _________________  _________  ______________________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(уполномоченное лицо)     (должность)     (подпись)   (расшифровка подписи)</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"__" ________ 20__ г.</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Номер страницы 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Всего страниц _____</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p>
    <w:p w:rsidR="005E1A67" w:rsidRPr="002660C8" w:rsidRDefault="00EF7997">
      <w:pPr>
        <w:autoSpaceDE w:val="0"/>
        <w:autoSpaceDN w:val="0"/>
        <w:adjustRightInd w:val="0"/>
        <w:spacing w:after="0" w:line="240" w:lineRule="auto"/>
        <w:jc w:val="right"/>
        <w:outlineLvl w:val="0"/>
        <w:rPr>
          <w:rFonts w:ascii="Arial" w:hAnsi="Arial" w:cs="Arial"/>
          <w:sz w:val="24"/>
          <w:szCs w:val="24"/>
        </w:rPr>
      </w:pPr>
      <w:r w:rsidRPr="002660C8">
        <w:rPr>
          <w:rFonts w:ascii="Arial" w:hAnsi="Arial" w:cs="Arial"/>
          <w:sz w:val="24"/>
          <w:szCs w:val="24"/>
        </w:rPr>
        <w:br w:type="page"/>
      </w: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r w:rsidRPr="002660C8">
        <w:rPr>
          <w:rFonts w:ascii="Arial" w:hAnsi="Arial" w:cs="Arial"/>
          <w:sz w:val="24"/>
          <w:szCs w:val="24"/>
        </w:rPr>
        <w:t>Приложение N 5</w:t>
      </w:r>
    </w:p>
    <w:p w:rsidR="002660C8"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Pr="002660C8">
        <w:rPr>
          <w:rFonts w:ascii="Arial" w:hAnsi="Arial" w:cs="Arial"/>
          <w:sz w:val="24"/>
          <w:szCs w:val="24"/>
        </w:rPr>
        <w:t xml:space="preserve">                                                                                            </w:t>
      </w:r>
      <w:r>
        <w:rPr>
          <w:rFonts w:ascii="Arial" w:hAnsi="Arial" w:cs="Arial"/>
          <w:sz w:val="24"/>
          <w:szCs w:val="24"/>
        </w:rPr>
        <w:t xml:space="preserve">                               К По</w:t>
      </w:r>
      <w:r w:rsidRPr="002660C8">
        <w:rPr>
          <w:rFonts w:ascii="Arial" w:hAnsi="Arial" w:cs="Arial"/>
          <w:sz w:val="24"/>
          <w:szCs w:val="24"/>
        </w:rPr>
        <w:t>становлени</w:t>
      </w:r>
      <w:r>
        <w:rPr>
          <w:rFonts w:ascii="Arial" w:hAnsi="Arial" w:cs="Arial"/>
          <w:sz w:val="24"/>
          <w:szCs w:val="24"/>
        </w:rPr>
        <w:t>ю</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От</w:t>
      </w:r>
      <w:r>
        <w:rPr>
          <w:rFonts w:ascii="Arial" w:hAnsi="Arial" w:cs="Arial"/>
          <w:sz w:val="24"/>
          <w:szCs w:val="24"/>
        </w:rPr>
        <w:t xml:space="preserve"> 08.12.</w:t>
      </w:r>
      <w:r w:rsidRPr="002660C8">
        <w:rPr>
          <w:rFonts w:ascii="Arial" w:hAnsi="Arial" w:cs="Arial"/>
          <w:sz w:val="24"/>
          <w:szCs w:val="24"/>
        </w:rPr>
        <w:t>2016 года №</w:t>
      </w:r>
      <w:r>
        <w:rPr>
          <w:rFonts w:ascii="Arial" w:hAnsi="Arial" w:cs="Arial"/>
          <w:sz w:val="24"/>
          <w:szCs w:val="24"/>
        </w:rPr>
        <w:t>108</w:t>
      </w:r>
    </w:p>
    <w:p w:rsidR="005E1A67" w:rsidRPr="002660C8" w:rsidRDefault="005E1A67" w:rsidP="003C2FA4">
      <w:pPr>
        <w:autoSpaceDE w:val="0"/>
        <w:autoSpaceDN w:val="0"/>
        <w:adjustRightInd w:val="0"/>
        <w:spacing w:after="0" w:line="240" w:lineRule="auto"/>
        <w:jc w:val="right"/>
        <w:rPr>
          <w:rFonts w:ascii="Arial" w:hAnsi="Arial" w:cs="Arial"/>
          <w:sz w:val="24"/>
          <w:szCs w:val="24"/>
        </w:rPr>
      </w:pPr>
    </w:p>
    <w:p w:rsidR="005E1A67" w:rsidRPr="002660C8" w:rsidRDefault="005E1A67">
      <w:pPr>
        <w:autoSpaceDE w:val="0"/>
        <w:autoSpaceDN w:val="0"/>
        <w:adjustRightInd w:val="0"/>
        <w:spacing w:after="0" w:line="240" w:lineRule="auto"/>
        <w:jc w:val="right"/>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СПРАВКА</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об исполнении принятых на учет</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___________________________________ обязательств</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(бюджетных, денежных)</w:t>
      </w: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3402"/>
        <w:gridCol w:w="2608"/>
        <w:gridCol w:w="2380"/>
        <w:gridCol w:w="1241"/>
      </w:tblGrid>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608" w:type="dxa"/>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Коды</w:t>
            </w: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608" w:type="dxa"/>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Форма по </w:t>
            </w:r>
            <w:hyperlink r:id="rId61" w:history="1">
              <w:r w:rsidRPr="002660C8">
                <w:rPr>
                  <w:rFonts w:ascii="Arial" w:hAnsi="Arial" w:cs="Arial"/>
                  <w:sz w:val="24"/>
                  <w:szCs w:val="24"/>
                </w:rPr>
                <w:t>ОКУД</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0506602</w:t>
            </w: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2608"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 "__" _______ 20__ г.</w:t>
            </w:r>
          </w:p>
        </w:tc>
        <w:tc>
          <w:tcPr>
            <w:tcW w:w="238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Дата</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органа Федерального казначейства</w:t>
            </w:r>
          </w:p>
        </w:tc>
        <w:tc>
          <w:tcPr>
            <w:tcW w:w="2608" w:type="dxa"/>
            <w:tcBorders>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КОФК</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Получатель бюджетных средств</w:t>
            </w:r>
          </w:p>
        </w:tc>
        <w:tc>
          <w:tcPr>
            <w:tcW w:w="2608"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бюджета</w:t>
            </w:r>
          </w:p>
        </w:tc>
        <w:tc>
          <w:tcPr>
            <w:tcW w:w="2608"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62" w:history="1">
              <w:r w:rsidRPr="002660C8">
                <w:rPr>
                  <w:rFonts w:ascii="Arial" w:hAnsi="Arial" w:cs="Arial"/>
                  <w:sz w:val="24"/>
                  <w:szCs w:val="24"/>
                </w:rPr>
                <w:t>ОКТМО</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Финансовый орган</w:t>
            </w:r>
          </w:p>
        </w:tc>
        <w:tc>
          <w:tcPr>
            <w:tcW w:w="2608"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ОКПО</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3402"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Периодичность: месячная</w:t>
            </w:r>
          </w:p>
        </w:tc>
        <w:tc>
          <w:tcPr>
            <w:tcW w:w="2608" w:type="dxa"/>
            <w:tcBorders>
              <w:top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238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6010" w:type="dxa"/>
            <w:gridSpan w:val="2"/>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Единица измерения: руб. (с точностью до второго десятичного знака)</w:t>
            </w:r>
          </w:p>
        </w:tc>
        <w:tc>
          <w:tcPr>
            <w:tcW w:w="238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63" w:history="1">
              <w:r w:rsidRPr="002660C8">
                <w:rPr>
                  <w:rFonts w:ascii="Arial" w:hAnsi="Arial" w:cs="Arial"/>
                  <w:sz w:val="24"/>
                  <w:szCs w:val="24"/>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383</w:t>
            </w:r>
          </w:p>
        </w:tc>
      </w:tr>
    </w:tbl>
    <w:p w:rsidR="005E1A67" w:rsidRPr="002660C8" w:rsidRDefault="005E1A67">
      <w:pPr>
        <w:autoSpaceDE w:val="0"/>
        <w:autoSpaceDN w:val="0"/>
        <w:adjustRightInd w:val="0"/>
        <w:spacing w:after="0" w:line="240" w:lineRule="auto"/>
        <w:ind w:firstLine="540"/>
        <w:jc w:val="both"/>
        <w:rPr>
          <w:rFonts w:ascii="Arial" w:hAnsi="Arial" w:cs="Arial"/>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pPr>
    </w:p>
    <w:p w:rsidR="005E1A67" w:rsidRPr="002660C8" w:rsidRDefault="005E1A67">
      <w:pPr>
        <w:autoSpaceDE w:val="0"/>
        <w:autoSpaceDN w:val="0"/>
        <w:adjustRightInd w:val="0"/>
        <w:spacing w:after="0" w:line="240" w:lineRule="auto"/>
        <w:ind w:firstLine="540"/>
        <w:jc w:val="both"/>
        <w:rPr>
          <w:rFonts w:ascii="Arial" w:hAnsi="Arial" w:cs="Arial"/>
          <w:sz w:val="24"/>
          <w:szCs w:val="24"/>
        </w:rPr>
        <w:sectPr w:rsidR="005E1A67" w:rsidRPr="002660C8" w:rsidSect="002660C8">
          <w:type w:val="continuous"/>
          <w:pgSz w:w="11905" w:h="16838"/>
          <w:pgMar w:top="1134" w:right="1247" w:bottom="1134" w:left="1531" w:header="0" w:footer="0" w:gutter="0"/>
          <w:cols w:space="720"/>
          <w:noEndnote/>
          <w:docGrid w:linePitch="299"/>
        </w:sectPr>
      </w:pPr>
    </w:p>
    <w:tbl>
      <w:tblPr>
        <w:tblW w:w="14567" w:type="dxa"/>
        <w:tblInd w:w="2" w:type="dxa"/>
        <w:tblLayout w:type="fixed"/>
        <w:tblCellMar>
          <w:top w:w="102" w:type="dxa"/>
          <w:left w:w="62" w:type="dxa"/>
          <w:bottom w:w="102" w:type="dxa"/>
          <w:right w:w="62" w:type="dxa"/>
        </w:tblCellMar>
        <w:tblLook w:val="0000"/>
      </w:tblPr>
      <w:tblGrid>
        <w:gridCol w:w="490"/>
        <w:gridCol w:w="634"/>
        <w:gridCol w:w="754"/>
        <w:gridCol w:w="662"/>
        <w:gridCol w:w="680"/>
        <w:gridCol w:w="710"/>
        <w:gridCol w:w="710"/>
        <w:gridCol w:w="797"/>
        <w:gridCol w:w="931"/>
        <w:gridCol w:w="794"/>
        <w:gridCol w:w="715"/>
        <w:gridCol w:w="850"/>
        <w:gridCol w:w="624"/>
        <w:gridCol w:w="794"/>
        <w:gridCol w:w="737"/>
        <w:gridCol w:w="964"/>
        <w:gridCol w:w="850"/>
        <w:gridCol w:w="624"/>
        <w:gridCol w:w="1247"/>
      </w:tblGrid>
      <w:tr w:rsidR="005E1A67" w:rsidRPr="002660C8">
        <w:tc>
          <w:tcPr>
            <w:tcW w:w="2540" w:type="dxa"/>
            <w:gridSpan w:val="4"/>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lastRenderedPageBreak/>
              <w:t>Код по БК</w:t>
            </w:r>
          </w:p>
        </w:tc>
        <w:tc>
          <w:tcPr>
            <w:tcW w:w="2100" w:type="dxa"/>
            <w:gridSpan w:val="3"/>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Распределенные на лицевой счет получателя бюджетных средств лимиты бюджетных обязательств</w:t>
            </w:r>
          </w:p>
        </w:tc>
        <w:tc>
          <w:tcPr>
            <w:tcW w:w="8056" w:type="dxa"/>
            <w:gridSpan w:val="10"/>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Принятые на учет обязательства</w:t>
            </w:r>
          </w:p>
        </w:tc>
        <w:tc>
          <w:tcPr>
            <w:tcW w:w="1871" w:type="dxa"/>
            <w:gridSpan w:val="2"/>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Неиспользованный остаток лимитов бюджетных обязательств (</w:t>
            </w:r>
            <w:hyperlink w:anchor="Par83" w:history="1">
              <w:r w:rsidRPr="002660C8">
                <w:rPr>
                  <w:rFonts w:ascii="Arial" w:hAnsi="Arial" w:cs="Arial"/>
                  <w:sz w:val="24"/>
                  <w:szCs w:val="24"/>
                </w:rPr>
                <w:t>гр. 5</w:t>
              </w:r>
            </w:hyperlink>
            <w:r w:rsidRPr="002660C8">
              <w:rPr>
                <w:rFonts w:ascii="Arial" w:hAnsi="Arial" w:cs="Arial"/>
                <w:sz w:val="24"/>
                <w:szCs w:val="24"/>
              </w:rPr>
              <w:t xml:space="preserve"> - </w:t>
            </w:r>
            <w:hyperlink w:anchor="Par90" w:history="1">
              <w:r w:rsidRPr="002660C8">
                <w:rPr>
                  <w:rFonts w:ascii="Arial" w:hAnsi="Arial" w:cs="Arial"/>
                  <w:sz w:val="24"/>
                  <w:szCs w:val="24"/>
                </w:rPr>
                <w:t>гр. 12</w:t>
              </w:r>
            </w:hyperlink>
            <w:r w:rsidRPr="002660C8">
              <w:rPr>
                <w:rFonts w:ascii="Arial" w:hAnsi="Arial" w:cs="Arial"/>
                <w:sz w:val="24"/>
                <w:szCs w:val="24"/>
              </w:rPr>
              <w:t>)</w:t>
            </w:r>
          </w:p>
        </w:tc>
      </w:tr>
      <w:tr w:rsidR="005E1A67" w:rsidRPr="002660C8">
        <w:tc>
          <w:tcPr>
            <w:tcW w:w="2540" w:type="dxa"/>
            <w:gridSpan w:val="4"/>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 20__ г.</w:t>
            </w:r>
          </w:p>
        </w:tc>
        <w:tc>
          <w:tcPr>
            <w:tcW w:w="1420"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 плановый период</w:t>
            </w:r>
          </w:p>
        </w:tc>
        <w:tc>
          <w:tcPr>
            <w:tcW w:w="1728"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документ-основание/исполнительный документ (решение налогового органа)</w:t>
            </w:r>
          </w:p>
        </w:tc>
        <w:tc>
          <w:tcPr>
            <w:tcW w:w="79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учетный номер обязательства</w:t>
            </w:r>
          </w:p>
        </w:tc>
        <w:tc>
          <w:tcPr>
            <w:tcW w:w="715"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 объекта ФАИП</w:t>
            </w:r>
          </w:p>
        </w:tc>
        <w:tc>
          <w:tcPr>
            <w:tcW w:w="85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на 20__ г. в валюте Российской Федерации</w:t>
            </w:r>
          </w:p>
        </w:tc>
        <w:tc>
          <w:tcPr>
            <w:tcW w:w="1418"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 на плановый период в валюте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исполненные</w:t>
            </w:r>
          </w:p>
        </w:tc>
        <w:tc>
          <w:tcPr>
            <w:tcW w:w="85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неисполненные (</w:t>
            </w:r>
            <w:hyperlink w:anchor="Par90" w:history="1">
              <w:r w:rsidRPr="002660C8">
                <w:rPr>
                  <w:rFonts w:ascii="Arial" w:hAnsi="Arial" w:cs="Arial"/>
                  <w:sz w:val="24"/>
                  <w:szCs w:val="24"/>
                </w:rPr>
                <w:t>гр. 12</w:t>
              </w:r>
            </w:hyperlink>
            <w:r w:rsidRPr="002660C8">
              <w:rPr>
                <w:rFonts w:ascii="Arial" w:hAnsi="Arial" w:cs="Arial"/>
                <w:sz w:val="24"/>
                <w:szCs w:val="24"/>
              </w:rPr>
              <w:t xml:space="preserve"> - </w:t>
            </w:r>
            <w:hyperlink w:anchor="Par93" w:history="1">
              <w:r w:rsidRPr="002660C8">
                <w:rPr>
                  <w:rFonts w:ascii="Arial" w:hAnsi="Arial" w:cs="Arial"/>
                  <w:sz w:val="24"/>
                  <w:szCs w:val="24"/>
                </w:rPr>
                <w:t>гр. 15</w:t>
              </w:r>
            </w:hyperlink>
            <w:r w:rsidRPr="002660C8">
              <w:rPr>
                <w:rFonts w:ascii="Arial" w:hAnsi="Arial" w:cs="Arial"/>
                <w:sz w:val="24"/>
                <w:szCs w:val="24"/>
              </w:rPr>
              <w:t>)</w:t>
            </w:r>
          </w:p>
        </w:tc>
        <w:tc>
          <w:tcPr>
            <w:tcW w:w="1871" w:type="dxa"/>
            <w:gridSpan w:val="2"/>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49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главы</w:t>
            </w:r>
          </w:p>
        </w:tc>
        <w:tc>
          <w:tcPr>
            <w:tcW w:w="63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раздела, подраздела</w:t>
            </w:r>
          </w:p>
        </w:tc>
        <w:tc>
          <w:tcPr>
            <w:tcW w:w="75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целевой статьи</w:t>
            </w:r>
          </w:p>
        </w:tc>
        <w:tc>
          <w:tcPr>
            <w:tcW w:w="6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вида расходов</w:t>
            </w: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первый год</w:t>
            </w:r>
          </w:p>
        </w:tc>
        <w:tc>
          <w:tcPr>
            <w:tcW w:w="71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второй год</w:t>
            </w: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номер</w:t>
            </w: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дата</w:t>
            </w:r>
          </w:p>
        </w:tc>
        <w:tc>
          <w:tcPr>
            <w:tcW w:w="79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5"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первый год</w:t>
            </w: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второй год</w:t>
            </w: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w:t>
            </w: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процент исполнения, %</w:t>
            </w:r>
          </w:p>
        </w:tc>
        <w:tc>
          <w:tcPr>
            <w:tcW w:w="85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сумма</w:t>
            </w: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процент от доведенного объема ЛБО, %</w:t>
            </w:r>
          </w:p>
        </w:tc>
      </w:tr>
      <w:tr w:rsidR="005E1A67" w:rsidRPr="002660C8">
        <w:tc>
          <w:tcPr>
            <w:tcW w:w="49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w:t>
            </w:r>
          </w:p>
        </w:tc>
        <w:tc>
          <w:tcPr>
            <w:tcW w:w="63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2</w:t>
            </w:r>
          </w:p>
        </w:tc>
        <w:tc>
          <w:tcPr>
            <w:tcW w:w="75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20" w:name="Par83"/>
            <w:bookmarkEnd w:id="20"/>
            <w:r w:rsidRPr="002660C8">
              <w:rPr>
                <w:rFonts w:ascii="Arial" w:hAnsi="Arial" w:cs="Arial"/>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7</w:t>
            </w: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8</w:t>
            </w: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9</w:t>
            </w: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10</w:t>
            </w:r>
          </w:p>
        </w:tc>
        <w:tc>
          <w:tcPr>
            <w:tcW w:w="71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21" w:name="Par90"/>
            <w:bookmarkEnd w:id="21"/>
            <w:r w:rsidRPr="002660C8">
              <w:rPr>
                <w:rFonts w:ascii="Arial" w:hAnsi="Arial" w:cs="Arial"/>
                <w:sz w:val="24"/>
                <w:szCs w:val="24"/>
              </w:rPr>
              <w:t>12</w:t>
            </w: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13</w:t>
            </w: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14</w:t>
            </w: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bookmarkStart w:id="22" w:name="Par93"/>
            <w:bookmarkEnd w:id="22"/>
            <w:r w:rsidRPr="002660C8">
              <w:rPr>
                <w:rFonts w:ascii="Arial" w:hAnsi="Arial" w:cs="Arial"/>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17</w:t>
            </w: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18</w:t>
            </w: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19</w:t>
            </w:r>
          </w:p>
        </w:tc>
      </w:tr>
      <w:tr w:rsidR="005E1A67" w:rsidRPr="002660C8">
        <w:tc>
          <w:tcPr>
            <w:tcW w:w="49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3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54"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62"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49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3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5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6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49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3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5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6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49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3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54"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62"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10" w:type="dxa"/>
            <w:vMerge/>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ind w:firstLine="540"/>
              <w:jc w:val="both"/>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3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15"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2540" w:type="dxa"/>
            <w:gridSpan w:val="4"/>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Итого по коду </w:t>
            </w:r>
            <w:r w:rsidRPr="002660C8">
              <w:rPr>
                <w:rFonts w:ascii="Arial" w:hAnsi="Arial" w:cs="Arial"/>
                <w:sz w:val="24"/>
                <w:szCs w:val="24"/>
              </w:rPr>
              <w:lastRenderedPageBreak/>
              <w:t>бюджетной классификации</w:t>
            </w:r>
          </w:p>
        </w:tc>
        <w:tc>
          <w:tcPr>
            <w:tcW w:w="68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931"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79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715"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85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2540" w:type="dxa"/>
            <w:gridSpan w:val="4"/>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lastRenderedPageBreak/>
              <w:t>Всего</w:t>
            </w:r>
          </w:p>
        </w:tc>
        <w:tc>
          <w:tcPr>
            <w:tcW w:w="68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9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931"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79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715"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x</w:t>
            </w:r>
          </w:p>
        </w:tc>
        <w:tc>
          <w:tcPr>
            <w:tcW w:w="85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5E1A67" w:rsidRPr="002660C8" w:rsidRDefault="005E1A67">
            <w:pPr>
              <w:autoSpaceDE w:val="0"/>
              <w:autoSpaceDN w:val="0"/>
              <w:adjustRightInd w:val="0"/>
              <w:spacing w:after="0" w:line="240" w:lineRule="auto"/>
              <w:jc w:val="center"/>
              <w:rPr>
                <w:rFonts w:ascii="Arial" w:hAnsi="Arial" w:cs="Arial"/>
                <w:sz w:val="24"/>
                <w:szCs w:val="24"/>
              </w:rPr>
            </w:pPr>
          </w:p>
        </w:tc>
      </w:tr>
    </w:tbl>
    <w:p w:rsidR="005E1A67" w:rsidRPr="002660C8" w:rsidRDefault="005E1A67">
      <w:pPr>
        <w:autoSpaceDE w:val="0"/>
        <w:autoSpaceDN w:val="0"/>
        <w:adjustRightInd w:val="0"/>
        <w:spacing w:after="0" w:line="240" w:lineRule="auto"/>
        <w:ind w:firstLine="540"/>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Ответственный</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исполнитель   ________________  _________  _____________________  _________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(должность)    (подпись)  (расшифровка подписи)  (телефон)</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"__" ________ 20__ г.</w:t>
      </w:r>
    </w:p>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Номер страницы 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Всего страниц ___</w:t>
      </w:r>
    </w:p>
    <w:p w:rsidR="005E1A67" w:rsidRPr="002660C8" w:rsidRDefault="005E1A67">
      <w:pPr>
        <w:autoSpaceDE w:val="0"/>
        <w:autoSpaceDN w:val="0"/>
        <w:adjustRightInd w:val="0"/>
        <w:spacing w:after="0" w:line="240" w:lineRule="auto"/>
        <w:jc w:val="right"/>
        <w:outlineLvl w:val="0"/>
        <w:rPr>
          <w:rFonts w:ascii="Arial" w:hAnsi="Arial" w:cs="Arial"/>
          <w:sz w:val="24"/>
          <w:szCs w:val="24"/>
        </w:rPr>
        <w:sectPr w:rsidR="005E1A67" w:rsidRPr="002660C8" w:rsidSect="002660C8">
          <w:type w:val="continuous"/>
          <w:pgSz w:w="16838" w:h="11905" w:orient="landscape"/>
          <w:pgMar w:top="1134" w:right="1247" w:bottom="1134" w:left="1531" w:header="0" w:footer="0" w:gutter="0"/>
          <w:cols w:space="720"/>
          <w:noEndnote/>
          <w:docGrid w:linePitch="299"/>
        </w:sectPr>
      </w:pPr>
    </w:p>
    <w:p w:rsidR="005E1A67" w:rsidRPr="002660C8" w:rsidRDefault="005E1A67">
      <w:pPr>
        <w:autoSpaceDE w:val="0"/>
        <w:autoSpaceDN w:val="0"/>
        <w:adjustRightInd w:val="0"/>
        <w:spacing w:after="0" w:line="240" w:lineRule="auto"/>
        <w:jc w:val="right"/>
        <w:outlineLvl w:val="0"/>
        <w:rPr>
          <w:rFonts w:ascii="Arial" w:hAnsi="Arial" w:cs="Arial"/>
          <w:sz w:val="24"/>
          <w:szCs w:val="24"/>
        </w:rPr>
      </w:pPr>
      <w:r w:rsidRPr="002660C8">
        <w:rPr>
          <w:rFonts w:ascii="Arial" w:hAnsi="Arial" w:cs="Arial"/>
          <w:sz w:val="24"/>
          <w:szCs w:val="24"/>
        </w:rPr>
        <w:lastRenderedPageBreak/>
        <w:t>Приложение N 6</w:t>
      </w:r>
    </w:p>
    <w:p w:rsidR="002660C8" w:rsidRPr="002660C8" w:rsidRDefault="002660C8" w:rsidP="002660C8">
      <w:pPr>
        <w:autoSpaceDE w:val="0"/>
        <w:autoSpaceDN w:val="0"/>
        <w:adjustRightInd w:val="0"/>
        <w:spacing w:after="0" w:line="240" w:lineRule="auto"/>
        <w:ind w:right="-2"/>
        <w:jc w:val="right"/>
        <w:rPr>
          <w:rFonts w:ascii="Arial" w:hAnsi="Arial" w:cs="Arial"/>
          <w:sz w:val="24"/>
          <w:szCs w:val="24"/>
        </w:rPr>
      </w:pPr>
      <w:r>
        <w:rPr>
          <w:rFonts w:ascii="Arial" w:hAnsi="Arial" w:cs="Arial"/>
          <w:sz w:val="24"/>
          <w:szCs w:val="24"/>
        </w:rPr>
        <w:t xml:space="preserve"> </w:t>
      </w:r>
      <w:r w:rsidRPr="002660C8">
        <w:rPr>
          <w:rFonts w:ascii="Arial" w:hAnsi="Arial" w:cs="Arial"/>
          <w:sz w:val="24"/>
          <w:szCs w:val="24"/>
        </w:rPr>
        <w:t xml:space="preserve">                                                                                            </w:t>
      </w:r>
      <w:r>
        <w:rPr>
          <w:rFonts w:ascii="Arial" w:hAnsi="Arial" w:cs="Arial"/>
          <w:sz w:val="24"/>
          <w:szCs w:val="24"/>
        </w:rPr>
        <w:t xml:space="preserve">                               К По</w:t>
      </w:r>
      <w:r w:rsidRPr="002660C8">
        <w:rPr>
          <w:rFonts w:ascii="Arial" w:hAnsi="Arial" w:cs="Arial"/>
          <w:sz w:val="24"/>
          <w:szCs w:val="24"/>
        </w:rPr>
        <w:t>становлени</w:t>
      </w:r>
      <w:r>
        <w:rPr>
          <w:rFonts w:ascii="Arial" w:hAnsi="Arial" w:cs="Arial"/>
          <w:sz w:val="24"/>
          <w:szCs w:val="24"/>
        </w:rPr>
        <w:t>ю</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Администрации Волжанского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сельсовета Советского района</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Курской области </w:t>
      </w:r>
    </w:p>
    <w:p w:rsidR="002660C8" w:rsidRPr="002660C8" w:rsidRDefault="002660C8" w:rsidP="002660C8">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От</w:t>
      </w:r>
      <w:r>
        <w:rPr>
          <w:rFonts w:ascii="Arial" w:hAnsi="Arial" w:cs="Arial"/>
          <w:sz w:val="24"/>
          <w:szCs w:val="24"/>
        </w:rPr>
        <w:t xml:space="preserve"> 08.12.</w:t>
      </w:r>
      <w:r w:rsidRPr="002660C8">
        <w:rPr>
          <w:rFonts w:ascii="Arial" w:hAnsi="Arial" w:cs="Arial"/>
          <w:sz w:val="24"/>
          <w:szCs w:val="24"/>
        </w:rPr>
        <w:t>2016 года №</w:t>
      </w:r>
      <w:r>
        <w:rPr>
          <w:rFonts w:ascii="Arial" w:hAnsi="Arial" w:cs="Arial"/>
          <w:sz w:val="24"/>
          <w:szCs w:val="24"/>
        </w:rPr>
        <w:t>108</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ИЗВЕЩЕНИЕ</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о постановке на учет (изменении) бюджетного обязательства</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 xml:space="preserve">                    в органе Федерального казначейства</w:t>
      </w:r>
    </w:p>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tblPr>
      <w:tblGrid>
        <w:gridCol w:w="2948"/>
        <w:gridCol w:w="3572"/>
        <w:gridCol w:w="1870"/>
        <w:gridCol w:w="1241"/>
      </w:tblGrid>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3572" w:type="dxa"/>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tcPr>
          <w:p w:rsidR="005E1A67" w:rsidRPr="002660C8" w:rsidRDefault="005E1A67">
            <w:pPr>
              <w:autoSpaceDE w:val="0"/>
              <w:autoSpaceDN w:val="0"/>
              <w:adjustRightInd w:val="0"/>
              <w:spacing w:after="0" w:line="240" w:lineRule="auto"/>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Коды</w:t>
            </w: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3572" w:type="dxa"/>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Форма по </w:t>
            </w:r>
            <w:hyperlink r:id="rId64" w:history="1">
              <w:r w:rsidRPr="002660C8">
                <w:rPr>
                  <w:rFonts w:ascii="Arial" w:hAnsi="Arial" w:cs="Arial"/>
                  <w:sz w:val="24"/>
                  <w:szCs w:val="24"/>
                </w:rPr>
                <w:t>ОКУД</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0506105</w:t>
            </w: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p>
        </w:tc>
        <w:tc>
          <w:tcPr>
            <w:tcW w:w="3572" w:type="dxa"/>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на "__" ________ 20__ г.</w:t>
            </w:r>
          </w:p>
        </w:tc>
        <w:tc>
          <w:tcPr>
            <w:tcW w:w="1870" w:type="dxa"/>
            <w:tcBorders>
              <w:right w:val="single" w:sz="4" w:space="0" w:color="auto"/>
            </w:tcBorders>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Дата</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органа Федерального казначейства</w:t>
            </w:r>
          </w:p>
        </w:tc>
        <w:tc>
          <w:tcPr>
            <w:tcW w:w="3572" w:type="dxa"/>
            <w:tcBorders>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КОФК</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Получатель бюджетных средств</w:t>
            </w:r>
          </w:p>
        </w:tc>
        <w:tc>
          <w:tcPr>
            <w:tcW w:w="3572"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Сводному реестру</w:t>
            </w:r>
          </w:p>
        </w:tc>
        <w:tc>
          <w:tcPr>
            <w:tcW w:w="1241" w:type="dxa"/>
            <w:tcBorders>
              <w:top w:val="single" w:sz="4" w:space="0" w:color="auto"/>
              <w:left w:val="single" w:sz="4" w:space="0" w:color="auto"/>
              <w:bottom w:val="single" w:sz="4" w:space="0" w:color="auto"/>
              <w:right w:val="single" w:sz="4" w:space="0" w:color="auto"/>
            </w:tcBorders>
            <w:vAlign w:val="bottom"/>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Наименование бюджета</w:t>
            </w:r>
          </w:p>
        </w:tc>
        <w:tc>
          <w:tcPr>
            <w:tcW w:w="3572" w:type="dxa"/>
            <w:tcBorders>
              <w:top w:val="single" w:sz="4" w:space="0" w:color="auto"/>
              <w:bottom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65" w:history="1">
              <w:r w:rsidRPr="002660C8">
                <w:rPr>
                  <w:rFonts w:ascii="Arial" w:hAnsi="Arial" w:cs="Arial"/>
                  <w:sz w:val="24"/>
                  <w:szCs w:val="24"/>
                </w:rPr>
                <w:t>ОКТМО</w:t>
              </w:r>
            </w:hyperlink>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2948"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Финансовый орган</w:t>
            </w:r>
          </w:p>
        </w:tc>
        <w:tc>
          <w:tcPr>
            <w:tcW w:w="3572" w:type="dxa"/>
            <w:tcBorders>
              <w:top w:val="single" w:sz="4" w:space="0" w:color="auto"/>
            </w:tcBorders>
          </w:tcPr>
          <w:p w:rsidR="005E1A67" w:rsidRPr="002660C8" w:rsidRDefault="005E1A67">
            <w:pPr>
              <w:autoSpaceDE w:val="0"/>
              <w:autoSpaceDN w:val="0"/>
              <w:adjustRightInd w:val="0"/>
              <w:spacing w:after="0" w:line="240" w:lineRule="auto"/>
              <w:jc w:val="both"/>
              <w:rPr>
                <w:rFonts w:ascii="Arial" w:hAnsi="Arial" w:cs="Arial"/>
                <w:sz w:val="24"/>
                <w:szCs w:val="24"/>
              </w:rPr>
            </w:pPr>
          </w:p>
        </w:tc>
        <w:tc>
          <w:tcPr>
            <w:tcW w:w="187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по ОКПО</w:t>
            </w:r>
          </w:p>
        </w:tc>
        <w:tc>
          <w:tcPr>
            <w:tcW w:w="1241" w:type="dxa"/>
            <w:tcBorders>
              <w:top w:val="single" w:sz="4" w:space="0" w:color="auto"/>
              <w:left w:val="single" w:sz="4" w:space="0" w:color="auto"/>
              <w:bottom w:val="single" w:sz="4" w:space="0" w:color="auto"/>
              <w:right w:val="single" w:sz="4" w:space="0" w:color="auto"/>
            </w:tcBorders>
          </w:tcPr>
          <w:p w:rsidR="005E1A67" w:rsidRPr="002660C8" w:rsidRDefault="005E1A67">
            <w:pPr>
              <w:autoSpaceDE w:val="0"/>
              <w:autoSpaceDN w:val="0"/>
              <w:adjustRightInd w:val="0"/>
              <w:spacing w:after="0" w:line="240" w:lineRule="auto"/>
              <w:jc w:val="center"/>
              <w:rPr>
                <w:rFonts w:ascii="Arial" w:hAnsi="Arial" w:cs="Arial"/>
                <w:sz w:val="24"/>
                <w:szCs w:val="24"/>
              </w:rPr>
            </w:pPr>
          </w:p>
        </w:tc>
      </w:tr>
      <w:tr w:rsidR="005E1A67" w:rsidRPr="002660C8">
        <w:tc>
          <w:tcPr>
            <w:tcW w:w="6520" w:type="dxa"/>
            <w:gridSpan w:val="2"/>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Единица измерения: руб (с точностью до второго десятичного знака)</w:t>
            </w:r>
          </w:p>
        </w:tc>
        <w:tc>
          <w:tcPr>
            <w:tcW w:w="1870" w:type="dxa"/>
            <w:tcBorders>
              <w:right w:val="single" w:sz="4" w:space="0" w:color="auto"/>
            </w:tcBorders>
            <w:vAlign w:val="bottom"/>
          </w:tcPr>
          <w:p w:rsidR="005E1A67" w:rsidRPr="002660C8" w:rsidRDefault="005E1A67">
            <w:pPr>
              <w:autoSpaceDE w:val="0"/>
              <w:autoSpaceDN w:val="0"/>
              <w:adjustRightInd w:val="0"/>
              <w:spacing w:after="0" w:line="240" w:lineRule="auto"/>
              <w:jc w:val="right"/>
              <w:rPr>
                <w:rFonts w:ascii="Arial" w:hAnsi="Arial" w:cs="Arial"/>
                <w:sz w:val="24"/>
                <w:szCs w:val="24"/>
              </w:rPr>
            </w:pPr>
            <w:r w:rsidRPr="002660C8">
              <w:rPr>
                <w:rFonts w:ascii="Arial" w:hAnsi="Arial" w:cs="Arial"/>
                <w:sz w:val="24"/>
                <w:szCs w:val="24"/>
              </w:rPr>
              <w:t xml:space="preserve">по </w:t>
            </w:r>
            <w:hyperlink r:id="rId66" w:history="1">
              <w:r w:rsidRPr="002660C8">
                <w:rPr>
                  <w:rFonts w:ascii="Arial" w:hAnsi="Arial" w:cs="Arial"/>
                  <w:sz w:val="24"/>
                  <w:szCs w:val="24"/>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5E1A67" w:rsidRPr="002660C8" w:rsidRDefault="005E1A67">
            <w:pPr>
              <w:autoSpaceDE w:val="0"/>
              <w:autoSpaceDN w:val="0"/>
              <w:adjustRightInd w:val="0"/>
              <w:spacing w:after="0" w:line="240" w:lineRule="auto"/>
              <w:jc w:val="center"/>
              <w:rPr>
                <w:rFonts w:ascii="Arial" w:hAnsi="Arial" w:cs="Arial"/>
                <w:sz w:val="24"/>
                <w:szCs w:val="24"/>
              </w:rPr>
            </w:pPr>
            <w:r w:rsidRPr="002660C8">
              <w:rPr>
                <w:rFonts w:ascii="Arial" w:hAnsi="Arial" w:cs="Arial"/>
                <w:sz w:val="24"/>
                <w:szCs w:val="24"/>
              </w:rPr>
              <w:t>383</w:t>
            </w:r>
          </w:p>
        </w:tc>
      </w:tr>
    </w:tbl>
    <w:p w:rsidR="005E1A67" w:rsidRPr="002660C8" w:rsidRDefault="005E1A67">
      <w:pPr>
        <w:autoSpaceDE w:val="0"/>
        <w:autoSpaceDN w:val="0"/>
        <w:adjustRightInd w:val="0"/>
        <w:spacing w:after="0" w:line="240" w:lineRule="auto"/>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6"/>
        <w:gridCol w:w="4139"/>
      </w:tblGrid>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Номер документа-основания</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Дата заключения (принятия) документа-основания</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Сумма по документу-основанию</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Дата Сведений о бюджетном обязательстве</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Дата постановки на учет (изменения) бюджетного обязательства</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Порядковый номер внесения изменений в бюджетное обязательство</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Учетный номер бюджетного обязательства</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r w:rsidR="005E1A67" w:rsidRPr="002660C8">
        <w:tc>
          <w:tcPr>
            <w:tcW w:w="5506" w:type="dxa"/>
          </w:tcPr>
          <w:p w:rsidR="005E1A67" w:rsidRPr="002660C8" w:rsidRDefault="005E1A67">
            <w:pPr>
              <w:autoSpaceDE w:val="0"/>
              <w:autoSpaceDN w:val="0"/>
              <w:adjustRightInd w:val="0"/>
              <w:spacing w:after="0" w:line="240" w:lineRule="auto"/>
              <w:rPr>
                <w:rFonts w:ascii="Arial" w:hAnsi="Arial" w:cs="Arial"/>
                <w:sz w:val="24"/>
                <w:szCs w:val="24"/>
              </w:rPr>
            </w:pPr>
            <w:r w:rsidRPr="002660C8">
              <w:rPr>
                <w:rFonts w:ascii="Arial" w:hAnsi="Arial" w:cs="Arial"/>
                <w:sz w:val="24"/>
                <w:szCs w:val="24"/>
              </w:rPr>
              <w:t>Номер реестровой записи в реестре контрактов (реестре соглашений)</w:t>
            </w:r>
          </w:p>
        </w:tc>
        <w:tc>
          <w:tcPr>
            <w:tcW w:w="4139" w:type="dxa"/>
          </w:tcPr>
          <w:p w:rsidR="005E1A67" w:rsidRPr="002660C8" w:rsidRDefault="005E1A67">
            <w:pPr>
              <w:autoSpaceDE w:val="0"/>
              <w:autoSpaceDN w:val="0"/>
              <w:adjustRightInd w:val="0"/>
              <w:spacing w:after="0" w:line="240" w:lineRule="auto"/>
              <w:rPr>
                <w:rFonts w:ascii="Arial" w:hAnsi="Arial" w:cs="Arial"/>
                <w:sz w:val="24"/>
                <w:szCs w:val="24"/>
              </w:rPr>
            </w:pPr>
          </w:p>
        </w:tc>
      </w:tr>
    </w:tbl>
    <w:p w:rsidR="005E1A67" w:rsidRPr="002660C8" w:rsidRDefault="005E1A67">
      <w:pPr>
        <w:autoSpaceDE w:val="0"/>
        <w:autoSpaceDN w:val="0"/>
        <w:adjustRightInd w:val="0"/>
        <w:spacing w:after="0" w:line="240" w:lineRule="auto"/>
        <w:jc w:val="both"/>
        <w:rPr>
          <w:rFonts w:ascii="Arial" w:hAnsi="Arial" w:cs="Arial"/>
          <w:sz w:val="24"/>
          <w:szCs w:val="24"/>
        </w:rPr>
      </w:pP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Ответственный исполнитель ___________ _________    _________________        _________</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lastRenderedPageBreak/>
        <w:t xml:space="preserve">                          (должность)(подпись) (расшифровка) (телефон)                                                     подписи)</w:t>
      </w:r>
    </w:p>
    <w:p w:rsidR="005E1A67" w:rsidRPr="002660C8" w:rsidRDefault="005E1A67">
      <w:pPr>
        <w:autoSpaceDE w:val="0"/>
        <w:autoSpaceDN w:val="0"/>
        <w:adjustRightInd w:val="0"/>
        <w:spacing w:after="0" w:line="240" w:lineRule="auto"/>
        <w:jc w:val="both"/>
        <w:rPr>
          <w:rFonts w:ascii="Arial" w:hAnsi="Arial" w:cs="Arial"/>
          <w:sz w:val="24"/>
          <w:szCs w:val="24"/>
        </w:rPr>
      </w:pPr>
      <w:r w:rsidRPr="002660C8">
        <w:rPr>
          <w:rFonts w:ascii="Arial" w:hAnsi="Arial" w:cs="Arial"/>
          <w:sz w:val="24"/>
          <w:szCs w:val="24"/>
        </w:rPr>
        <w:t>"__" ________ 20__ г.</w:t>
      </w:r>
    </w:p>
    <w:sectPr w:rsidR="005E1A67" w:rsidRPr="002660C8" w:rsidSect="002660C8">
      <w:type w:val="continuous"/>
      <w:pgSz w:w="11905" w:h="16838"/>
      <w:pgMar w:top="1134" w:right="1247" w:bottom="1134" w:left="153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DCC" w:rsidRDefault="002A3DCC">
      <w:pPr>
        <w:spacing w:after="0" w:line="240" w:lineRule="auto"/>
      </w:pPr>
      <w:r>
        <w:separator/>
      </w:r>
    </w:p>
  </w:endnote>
  <w:endnote w:type="continuationSeparator" w:id="0">
    <w:p w:rsidR="002A3DCC" w:rsidRDefault="002A3D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DCC" w:rsidRDefault="002A3DCC">
      <w:pPr>
        <w:spacing w:after="0" w:line="240" w:lineRule="auto"/>
      </w:pPr>
      <w:r>
        <w:separator/>
      </w:r>
    </w:p>
  </w:footnote>
  <w:footnote w:type="continuationSeparator" w:id="0">
    <w:p w:rsidR="002A3DCC" w:rsidRDefault="002A3D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2C" w:rsidRDefault="000C5C91" w:rsidP="00C512A5">
    <w:pPr>
      <w:pStyle w:val="a5"/>
      <w:framePr w:wrap="auto" w:vAnchor="text" w:hAnchor="margin" w:xAlign="center" w:y="1"/>
      <w:rPr>
        <w:rStyle w:val="a9"/>
      </w:rPr>
    </w:pPr>
    <w:r>
      <w:rPr>
        <w:rStyle w:val="a9"/>
      </w:rPr>
      <w:fldChar w:fldCharType="begin"/>
    </w:r>
    <w:r w:rsidR="00B32D2C">
      <w:rPr>
        <w:rStyle w:val="a9"/>
      </w:rPr>
      <w:instrText xml:space="preserve">PAGE  </w:instrText>
    </w:r>
    <w:r>
      <w:rPr>
        <w:rStyle w:val="a9"/>
      </w:rPr>
      <w:fldChar w:fldCharType="separate"/>
    </w:r>
    <w:r w:rsidR="00E72155">
      <w:rPr>
        <w:rStyle w:val="a9"/>
        <w:noProof/>
      </w:rPr>
      <w:t>2</w:t>
    </w:r>
    <w:r>
      <w:rPr>
        <w:rStyle w:val="a9"/>
      </w:rPr>
      <w:fldChar w:fldCharType="end"/>
    </w:r>
  </w:p>
  <w:p w:rsidR="00B32D2C" w:rsidRDefault="00B32D2C">
    <w:pPr>
      <w:pStyle w:val="a5"/>
      <w:jc w:val="center"/>
    </w:pPr>
  </w:p>
  <w:p w:rsidR="00B32D2C" w:rsidRDefault="00B32D2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053F"/>
    <w:multiLevelType w:val="hybridMultilevel"/>
    <w:tmpl w:val="C540B1EE"/>
    <w:lvl w:ilvl="0" w:tplc="C1C0869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A5E"/>
    <w:rsid w:val="00030C8E"/>
    <w:rsid w:val="000C5C91"/>
    <w:rsid w:val="000D3F09"/>
    <w:rsid w:val="000F52B0"/>
    <w:rsid w:val="00145389"/>
    <w:rsid w:val="00185C44"/>
    <w:rsid w:val="00264293"/>
    <w:rsid w:val="002660C8"/>
    <w:rsid w:val="002A3DCC"/>
    <w:rsid w:val="00342E2A"/>
    <w:rsid w:val="003472E3"/>
    <w:rsid w:val="003716A9"/>
    <w:rsid w:val="003C2FA4"/>
    <w:rsid w:val="004D336F"/>
    <w:rsid w:val="004D348A"/>
    <w:rsid w:val="005C6A13"/>
    <w:rsid w:val="005E1A67"/>
    <w:rsid w:val="0062581A"/>
    <w:rsid w:val="007F78D1"/>
    <w:rsid w:val="008240FE"/>
    <w:rsid w:val="00847D79"/>
    <w:rsid w:val="008856A2"/>
    <w:rsid w:val="008A3C5E"/>
    <w:rsid w:val="00A25ACA"/>
    <w:rsid w:val="00AB524A"/>
    <w:rsid w:val="00B32D2C"/>
    <w:rsid w:val="00C512A5"/>
    <w:rsid w:val="00C76A5E"/>
    <w:rsid w:val="00CE3588"/>
    <w:rsid w:val="00D3001E"/>
    <w:rsid w:val="00D40192"/>
    <w:rsid w:val="00D861AA"/>
    <w:rsid w:val="00E2486E"/>
    <w:rsid w:val="00E72155"/>
    <w:rsid w:val="00EF7997"/>
    <w:rsid w:val="00F0601B"/>
    <w:rsid w:val="00F11138"/>
    <w:rsid w:val="00F63F0C"/>
    <w:rsid w:val="00F909FC"/>
    <w:rsid w:val="00FB17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8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C6A13"/>
    <w:pPr>
      <w:autoSpaceDE w:val="0"/>
      <w:autoSpaceDN w:val="0"/>
      <w:adjustRightInd w:val="0"/>
    </w:pPr>
    <w:rPr>
      <w:rFonts w:ascii="Arial" w:hAnsi="Arial" w:cs="Arial"/>
      <w:lang w:eastAsia="en-US"/>
    </w:rPr>
  </w:style>
  <w:style w:type="paragraph" w:customStyle="1" w:styleId="ConsPlusTitle">
    <w:name w:val="ConsPlusTitle"/>
    <w:uiPriority w:val="99"/>
    <w:rsid w:val="005C6A13"/>
    <w:pPr>
      <w:autoSpaceDE w:val="0"/>
      <w:autoSpaceDN w:val="0"/>
      <w:adjustRightInd w:val="0"/>
    </w:pPr>
    <w:rPr>
      <w:rFonts w:ascii="Arial" w:hAnsi="Arial" w:cs="Arial"/>
      <w:b/>
      <w:bCs/>
      <w:lang w:eastAsia="en-US"/>
    </w:rPr>
  </w:style>
  <w:style w:type="paragraph" w:styleId="a3">
    <w:name w:val="Balloon Text"/>
    <w:basedOn w:val="a"/>
    <w:link w:val="a4"/>
    <w:uiPriority w:val="99"/>
    <w:semiHidden/>
    <w:rsid w:val="005C6A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C6A13"/>
    <w:rPr>
      <w:rFonts w:ascii="Tahoma" w:hAnsi="Tahoma" w:cs="Tahoma"/>
      <w:sz w:val="16"/>
      <w:szCs w:val="16"/>
    </w:rPr>
  </w:style>
  <w:style w:type="paragraph" w:styleId="a5">
    <w:name w:val="header"/>
    <w:basedOn w:val="a"/>
    <w:link w:val="a6"/>
    <w:uiPriority w:val="99"/>
    <w:rsid w:val="005C6A1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5C6A13"/>
  </w:style>
  <w:style w:type="paragraph" w:styleId="a7">
    <w:name w:val="footer"/>
    <w:basedOn w:val="a"/>
    <w:link w:val="a8"/>
    <w:uiPriority w:val="99"/>
    <w:rsid w:val="005C6A13"/>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5C6A13"/>
  </w:style>
  <w:style w:type="character" w:styleId="a9">
    <w:name w:val="page number"/>
    <w:basedOn w:val="a0"/>
    <w:uiPriority w:val="99"/>
    <w:rsid w:val="00F909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D4972033416C6FE292591B2BB8251517216078DDA4BBD928E62D9F0F9FD916CF09A4A60AdEE0J" TargetMode="External"/><Relationship Id="rId18" Type="http://schemas.openxmlformats.org/officeDocument/2006/relationships/hyperlink" Target="consultantplus://offline/ref=4E2D0915ADB10CFE5967457F1AD7694790CF6AA74DB351B9527DE3D3F8911AD9AB40880FA0S9WEJ" TargetMode="External"/><Relationship Id="rId26" Type="http://schemas.openxmlformats.org/officeDocument/2006/relationships/hyperlink" Target="consultantplus://offline/ref=DA63AE256C3E80FB03DD5CFBCC8BCA56D22D93511641B703487BB8B609A7729CABE34E047Cj6J" TargetMode="External"/><Relationship Id="rId39" Type="http://schemas.openxmlformats.org/officeDocument/2006/relationships/hyperlink" Target="consultantplus://offline/ref=DA63AE256C3E80FB03DD5CFBCC8BCA56D124935B1945B703487BB8B609A7729CABE34E07C0D5891B7DjAJ" TargetMode="External"/><Relationship Id="rId21" Type="http://schemas.openxmlformats.org/officeDocument/2006/relationships/hyperlink" Target="consultantplus://offline/ref=4E2D0915ADB10CFE5967457F1AD7694790CF6AA74DB351B9527DE3D3F8911AD9AB40880AA4S9W3J" TargetMode="External"/><Relationship Id="rId34" Type="http://schemas.openxmlformats.org/officeDocument/2006/relationships/hyperlink" Target="consultantplus://offline/ref=DA63AE256C3E80FB03DD5CFBCC8BCA56D22D93511641B703487BB8B609A7729CABE34E047Cj8J" TargetMode="External"/><Relationship Id="rId42" Type="http://schemas.openxmlformats.org/officeDocument/2006/relationships/hyperlink" Target="consultantplus://offline/ref=DA63AE256C3E80FB03DD5CFBCC8BCA56D22D93511641B703487BB8B609A7729CABE34E02C57DjCJ" TargetMode="External"/><Relationship Id="rId47" Type="http://schemas.openxmlformats.org/officeDocument/2006/relationships/hyperlink" Target="consultantplus://offline/ref=AF2973C27DC5DDFB1C9EF3A211A1E96A8550D12CD8C356F85162AE804C72F53984F7D1549C31tEJ" TargetMode="External"/><Relationship Id="rId50" Type="http://schemas.openxmlformats.org/officeDocument/2006/relationships/hyperlink" Target="consultantplus://offline/ref=63F1495B030C7452CDFA2395E102FCFDF38919411B2E3850CA0E212953K4b3J" TargetMode="External"/><Relationship Id="rId55" Type="http://schemas.openxmlformats.org/officeDocument/2006/relationships/header" Target="header1.xml"/><Relationship Id="rId63" Type="http://schemas.openxmlformats.org/officeDocument/2006/relationships/hyperlink" Target="consultantplus://offline/ref=100D09F65A58C3035FA837892B9801A511DECEF17C701FD85C51E1F74FCBADCDEAAFB768E5074FD4m4hBN" TargetMode="External"/><Relationship Id="rId68" Type="http://schemas.openxmlformats.org/officeDocument/2006/relationships/theme" Target="theme/theme1.xml"/><Relationship Id="rId7" Type="http://schemas.openxmlformats.org/officeDocument/2006/relationships/hyperlink" Target="consultantplus://offline/ref=C3FD94B4F5EDCD74AFDB2F508411F3B73F724449A601A60E9F912D7BD86E5E1E5C6D7AAD9BC62841aEhAG" TargetMode="External"/><Relationship Id="rId2" Type="http://schemas.openxmlformats.org/officeDocument/2006/relationships/styles" Target="styles.xml"/><Relationship Id="rId16" Type="http://schemas.openxmlformats.org/officeDocument/2006/relationships/hyperlink" Target="consultantplus://offline/ref=97B2787ECDDA6255F51111E55CF08A9DCF5F9079DF5ABFD7A3F1974F4A163295621F4B6C69h1T3J" TargetMode="External"/><Relationship Id="rId29" Type="http://schemas.openxmlformats.org/officeDocument/2006/relationships/hyperlink" Target="consultantplus://offline/ref=DA63AE256C3E80FB03DD5CFBCC8BCA56D22D93511641B703487BB8B609A7729CABE34E047Cj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D4972033416C6FE292591B2BB8251517216078DDA4BBD928E62D9F0F9FD916CF09A4A102dEE9J" TargetMode="External"/><Relationship Id="rId24" Type="http://schemas.openxmlformats.org/officeDocument/2006/relationships/hyperlink" Target="consultantplus://offline/ref=C3FD94B4F5EDCD74AFDB2F508411F3B73C7B4445AC02A60E9F912D7BD8a6hEG" TargetMode="External"/><Relationship Id="rId32" Type="http://schemas.openxmlformats.org/officeDocument/2006/relationships/hyperlink" Target="consultantplus://offline/ref=DA63AE256C3E80FB03DD5CFBCC8BCA56D124935B1945B703487BB8B609A7729CABE34E07C0D5891B7DjAJ" TargetMode="External"/><Relationship Id="rId37" Type="http://schemas.openxmlformats.org/officeDocument/2006/relationships/hyperlink" Target="consultantplus://offline/ref=DA63AE256C3E80FB03DD5CFBCC8BCA56D22D93511641B703487BB8B609A7729CABE34E05C87Dj4J" TargetMode="External"/><Relationship Id="rId40" Type="http://schemas.openxmlformats.org/officeDocument/2006/relationships/hyperlink" Target="consultantplus://offline/ref=DA63AE256C3E80FB03DD5CFBCC8BCA56D124935B1945B703487BB8B609A7729CABE34E07C0D5891B7DjAJ" TargetMode="External"/><Relationship Id="rId45" Type="http://schemas.openxmlformats.org/officeDocument/2006/relationships/hyperlink" Target="consultantplus://offline/ref=A0AE30A8C26C73FABE5D96ABE266281075313A1AB9DDDFE449C6768FF7U5p8J" TargetMode="External"/><Relationship Id="rId53" Type="http://schemas.openxmlformats.org/officeDocument/2006/relationships/hyperlink" Target="consultantplus://offline/ref=9AD275AC632B6EC4B91F61A49ACE4CF563BA3A2DB70FA4B11B9CB31A61RCX0N" TargetMode="External"/><Relationship Id="rId58" Type="http://schemas.openxmlformats.org/officeDocument/2006/relationships/hyperlink" Target="consultantplus://offline/ref=75870FB405DC4E291B1CB269E88B9003F1A5E3B0CFA032CBA845DDC358c5b3N" TargetMode="External"/><Relationship Id="rId66" Type="http://schemas.openxmlformats.org/officeDocument/2006/relationships/hyperlink" Target="consultantplus://offline/ref=409637F09B05FF0AC8F155CC5863298A61214A3333157A18810ACD584E5F505CB0D96894C99B4EBEV0c1F" TargetMode="External"/><Relationship Id="rId5" Type="http://schemas.openxmlformats.org/officeDocument/2006/relationships/footnotes" Target="footnotes.xml"/><Relationship Id="rId15" Type="http://schemas.openxmlformats.org/officeDocument/2006/relationships/hyperlink" Target="consultantplus://offline/ref=63C50363891C7C4977A33F8E322225FE3126C8F26BB87C7676B1A5187952D5BC7C7D1EC6D6GASAJ" TargetMode="External"/><Relationship Id="rId23" Type="http://schemas.openxmlformats.org/officeDocument/2006/relationships/hyperlink" Target="consultantplus://offline/ref=4E2D0915ADB10CFE5967457F1AD7694790CF6AA74DB351B9527DE3D3F8911AD9AB40880AA4S9W3J" TargetMode="External"/><Relationship Id="rId28" Type="http://schemas.openxmlformats.org/officeDocument/2006/relationships/hyperlink" Target="consultantplus://offline/ref=DA63AE256C3E80FB03DD5CFBCC8BCA56D22D93511641B703487BB8B609A7729CABE34E07C0D48E167Dj8J" TargetMode="External"/><Relationship Id="rId36" Type="http://schemas.openxmlformats.org/officeDocument/2006/relationships/hyperlink" Target="consultantplus://offline/ref=DA63AE256C3E80FB03DD5CFBCC8BCA56D22D93511641B703487BB8B609A7729CABE34E05C77Dj3J" TargetMode="External"/><Relationship Id="rId49" Type="http://schemas.openxmlformats.org/officeDocument/2006/relationships/hyperlink" Target="consultantplus://offline/ref=C3FD94B4F5EDCD74AFDB2F508411F3B73C7B4445AC02A60E9F912D7BD8a6hEG" TargetMode="External"/><Relationship Id="rId57" Type="http://schemas.openxmlformats.org/officeDocument/2006/relationships/hyperlink" Target="consultantplus://offline/ref=75870FB405DC4E291B1CB269E88B9003F2A1ECBCCCA132CBA845DDC358c5b3N" TargetMode="External"/><Relationship Id="rId61" Type="http://schemas.openxmlformats.org/officeDocument/2006/relationships/hyperlink" Target="consultantplus://offline/ref=100D09F65A58C3035FA837892B9801A512D8CFF078751FD85C51E1F74FmChBN" TargetMode="External"/><Relationship Id="rId10" Type="http://schemas.openxmlformats.org/officeDocument/2006/relationships/hyperlink" Target="consultantplus://offline/ref=54D4972033416C6FE292591B2BB8251517216078DDA4BBD928E62D9F0F9FD916CF09A4A10DdEEEJ" TargetMode="External"/><Relationship Id="rId19" Type="http://schemas.openxmlformats.org/officeDocument/2006/relationships/hyperlink" Target="consultantplus://offline/ref=4E2D0915ADB10CFE5967457F1AD7694790CF6AA74DB351B9527DE3D3F8911AD9AB408808AES9W9J" TargetMode="External"/><Relationship Id="rId31" Type="http://schemas.openxmlformats.org/officeDocument/2006/relationships/hyperlink" Target="consultantplus://offline/ref=DA63AE256C3E80FB03DD5CFBCC8BCA56D124935B1945B703487BB8B609A7729CABE34E07C0D5891B7DjAJ" TargetMode="External"/><Relationship Id="rId44" Type="http://schemas.openxmlformats.org/officeDocument/2006/relationships/hyperlink" Target="consultantplus://offline/ref=4E2D0915ADB10CFE5967457F1AD7694790CF6AA74DB351B9527DE3D3F8911AD9AB40880AA4S9W3J" TargetMode="External"/><Relationship Id="rId52" Type="http://schemas.openxmlformats.org/officeDocument/2006/relationships/hyperlink" Target="consultantplus://offline/ref=9AD275AC632B6EC4B91F61A49ACE4CF560BE3521B40EA4B11B9CB31A61RCX0N" TargetMode="External"/><Relationship Id="rId60" Type="http://schemas.openxmlformats.org/officeDocument/2006/relationships/hyperlink" Target="consultantplus://offline/ref=75870FB405DC4E291B1CB269E88B9003F2A1EFBEC9A332CBA845DDC358c5b3N" TargetMode="External"/><Relationship Id="rId65" Type="http://schemas.openxmlformats.org/officeDocument/2006/relationships/hyperlink" Target="consultantplus://offline/ref=409637F09B05FF0AC8F155CC5863298A6123443E34117A18810ACD584EV5cFF" TargetMode="External"/><Relationship Id="rId4" Type="http://schemas.openxmlformats.org/officeDocument/2006/relationships/webSettings" Target="webSettings.xml"/><Relationship Id="rId9" Type="http://schemas.openxmlformats.org/officeDocument/2006/relationships/hyperlink" Target="consultantplus://offline/ref=F678EDD573E90647064FD9674E0B2FF161493661D2F086707332360C2C557D7577A50F5EA207z2I" TargetMode="External"/><Relationship Id="rId14" Type="http://schemas.openxmlformats.org/officeDocument/2006/relationships/hyperlink" Target="consultantplus://offline/ref=54D4972033416C6FE292591B2BB8251517216078DDA4BBD928E62D9F0F9FD916CF09A4A10DdEEDJ" TargetMode="External"/><Relationship Id="rId22" Type="http://schemas.openxmlformats.org/officeDocument/2006/relationships/hyperlink" Target="consultantplus://offline/ref=4E2D0915ADB10CFE5967457F1AD7694790CF6AA74DB351B9527DE3D3F8911AD9AB40880AA4S9W3J" TargetMode="External"/><Relationship Id="rId27" Type="http://schemas.openxmlformats.org/officeDocument/2006/relationships/hyperlink" Target="consultantplus://offline/ref=DA63AE256C3E80FB03DD5CFBCC8BCA56D22D93511641B703487BB8B609A7729CABE34E047Cj9J" TargetMode="External"/><Relationship Id="rId30" Type="http://schemas.openxmlformats.org/officeDocument/2006/relationships/hyperlink" Target="consultantplus://offline/ref=DA63AE256C3E80FB03DD5CFBCC8BCA56D124935B1945B703487BB8B609A7729CABE34E07C0D5891B7DjAJ" TargetMode="External"/><Relationship Id="rId35" Type="http://schemas.openxmlformats.org/officeDocument/2006/relationships/hyperlink" Target="consultantplus://offline/ref=DA63AE256C3E80FB03DD5CFBCC8BCA56D22D93511641B703487BB8B609A7729CABE34E047Cj3J" TargetMode="External"/><Relationship Id="rId43" Type="http://schemas.openxmlformats.org/officeDocument/2006/relationships/hyperlink" Target="consultantplus://offline/ref=DA63AE256C3E80FB03DD5CFBCC8BCA56D22D93511641B703487BB8B609A7729CABE34E057Cj0J" TargetMode="External"/><Relationship Id="rId48" Type="http://schemas.openxmlformats.org/officeDocument/2006/relationships/hyperlink" Target="consultantplus://offline/ref=4E2D0915ADB10CFE5967457F1AD7694790CF6AA74DB351B9527DE3D3F8911AD9AB40880AA4S9W3J" TargetMode="External"/><Relationship Id="rId56" Type="http://schemas.openxmlformats.org/officeDocument/2006/relationships/hyperlink" Target="consultantplus://offline/ref=9AD275AC632B6EC4B91F61A49ACE4CF560BE3623B10CA4B11B9CB31A61RCX0N" TargetMode="External"/><Relationship Id="rId64" Type="http://schemas.openxmlformats.org/officeDocument/2006/relationships/hyperlink" Target="consultantplus://offline/ref=409637F09B05FF0AC8F155CC5863298A62274B3237107A18810ACD584EV5cFF" TargetMode="External"/><Relationship Id="rId8" Type="http://schemas.openxmlformats.org/officeDocument/2006/relationships/hyperlink" Target="consultantplus://offline/ref=F678EDD573E90647064FD9674E0B2FF161493661D2F086707332360C2C557D7577A50F5EA307zFI" TargetMode="External"/><Relationship Id="rId51" Type="http://schemas.openxmlformats.org/officeDocument/2006/relationships/hyperlink" Target="consultantplus://offline/ref=63F1495B030C7452CDFA2395E102FCFDF38919411B2E3850CA0E212953K4b3J" TargetMode="External"/><Relationship Id="rId3" Type="http://schemas.openxmlformats.org/officeDocument/2006/relationships/settings" Target="settings.xml"/><Relationship Id="rId12" Type="http://schemas.openxmlformats.org/officeDocument/2006/relationships/hyperlink" Target="consultantplus://offline/ref=54D4972033416C6FE292591B2BB8251517216078DDA4BBD928E62D9F0F9FD916CF09A4A102dEEAJ" TargetMode="External"/><Relationship Id="rId17" Type="http://schemas.openxmlformats.org/officeDocument/2006/relationships/hyperlink" Target="consultantplus://offline/ref=4E2D0915ADB10CFE5967457F1AD7694790CF6AA74DB351B9527DE3D3F8911AD9AB408808A1S9WDJ" TargetMode="External"/><Relationship Id="rId25" Type="http://schemas.openxmlformats.org/officeDocument/2006/relationships/hyperlink" Target="consultantplus://offline/ref=DA63AE256C3E80FB03DD5CFBCC8BCA56D22D93511641B703487BB8B609A7729CABE34E047Cj4J" TargetMode="External"/><Relationship Id="rId33" Type="http://schemas.openxmlformats.org/officeDocument/2006/relationships/hyperlink" Target="consultantplus://offline/ref=DA63AE256C3E80FB03DD5CFBCC8BCA56D22D93511641B703487BB8B609A7729CABE34E047Cj7J" TargetMode="External"/><Relationship Id="rId38" Type="http://schemas.openxmlformats.org/officeDocument/2006/relationships/hyperlink" Target="consultantplus://offline/ref=DA63AE256C3E80FB03DD5CFBCC8BCA56D22D93511641B703487BB8B609A7729CABE34E02C67Dj0J" TargetMode="External"/><Relationship Id="rId46" Type="http://schemas.openxmlformats.org/officeDocument/2006/relationships/hyperlink" Target="consultantplus://offline/ref=AF2973C27DC5DDFB1C9EF3A211A1E96A8550D12CD8C356F85162AE804C72F53984F7D1549C31t7J" TargetMode="External"/><Relationship Id="rId59" Type="http://schemas.openxmlformats.org/officeDocument/2006/relationships/hyperlink" Target="consultantplus://offline/ref=75870FB405DC4E291B1CB269E88B9003F1A7EDBDC8A432CBA845DDC35853FC39C81F9C696B729BD5c1b6N" TargetMode="External"/><Relationship Id="rId67" Type="http://schemas.openxmlformats.org/officeDocument/2006/relationships/fontTable" Target="fontTable.xml"/><Relationship Id="rId20" Type="http://schemas.openxmlformats.org/officeDocument/2006/relationships/hyperlink" Target="consultantplus://offline/ref=4E2D0915ADB10CFE5967457F1AD7694790CF6AA74DB351B9527DE3D3F8911AD9AB40880AA4S9W3J" TargetMode="External"/><Relationship Id="rId41" Type="http://schemas.openxmlformats.org/officeDocument/2006/relationships/hyperlink" Target="consultantplus://offline/ref=DA63AE256C3E80FB03DD5CFBCC8BCA56D22D93511641B703487BB8B609A7729CABE34E05C87Dj7J" TargetMode="External"/><Relationship Id="rId54" Type="http://schemas.openxmlformats.org/officeDocument/2006/relationships/hyperlink" Target="consultantplus://offline/ref=9AD275AC632B6EC4B91F61A49ACE4CF563B83420B00BA4B11B9CB31A61C0718F3615C9A84205672DRFXEN" TargetMode="External"/><Relationship Id="rId62" Type="http://schemas.openxmlformats.org/officeDocument/2006/relationships/hyperlink" Target="consultantplus://offline/ref=100D09F65A58C3035FA837892B9801A511DCC0FC7B741FD85C51E1F74FmCh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My9BlQf7SFBtQ2vnWCuviyLuf4nZ4OPzSyyDJ7TPQ4A=</DigestValue>
    </Reference>
    <Reference URI="#idOfficeObject" Type="http://www.w3.org/2000/09/xmldsig#Object">
      <DigestMethod Algorithm="http://www.w3.org/2001/04/xmldsig-more#gostr3411"/>
      <DigestValue>NXhfLF1TTEcDqSE6EwG7LTijH97Z/OFMVprslRPW2nw=</DigestValue>
    </Reference>
  </SignedInfo>
  <SignatureValue>
    r7y1AJTkY2dDbtSOiBnL40AWbd2zxnxyhCZQi8P/BMV41iqoZIrEKQ17p5aLhh0Q3gRKpuSO
    EDBNfBoP34b1xw==
  </SignatureValue>
  <KeyInfo>
    <X509Data>
      <X509Certificate>
          MIIJIjCCCNGgAwIBAgIDGKmGMAgGBiqFAwICAzCCAV0xGDAWBgkqhkiG9w0BCQITCVNlcnZl
          ciBDQTEgMB4GCSqGSIb3DQEJARYRdWNfZmtAcm9za2F6bmEucnUxHDAaBgNVBAgMEzc3INCz
          LiDQnNC+0YHQutCy0LAxGjAYBggqhQMDgQMBARIMMDA3NzEwNTY4NzYwMRgwFgYFKoUDZAES
          DTEwNDc3OTcwMTk4MzAxLDAqBgNVBAkMI9GD0LvQuNGG0LAg0JjQu9GM0LjQvdC60LAsINC0
          0L7QvCA3MRUwEwYDVQQHDAzQnNC+0YHQutCy0LAxCzAJBgNVBAYTAlJVMTgwNgYDVQQKDC/Q
          pNC10LTQtdGA0LDQu9GM0L3QvtC1INC60LDQt9C90LDRh9C10LnRgdGC0LLQvjE/MD0GA1UE
          Aww20KPQpiDQpNC10LTQtdGA0LDQu9GM0L3QvtCz0L4g0LrQsNC30L3QsNGH0LXQudGB0YLQ
          stCwMB4XDTE2MDcxMjA0MTkxM1oXDTE3MTAxMjA0MTkxM1owggIDMRowGAYIKoUDA4EDAQES
          DDQ2MjEwMTAxODIwODEWMBQGBSqFA2QDEgswMzYxMDk3OTM0OTEYMBYGBSqFA2QBEg0xMDI0
          NjAwODM5NDYwMSQwIgYJKoZIhvcNAQkBFhVtb3ZvbHpoYW5za2l5QG1haWwucnUxCzAJBgNV
          BAYTAlJVMSkwJwYDVQQIDCA0NiDQmtGD0YDRgdC60LDRjyDQvtCx0LvQsNGB0YLRjDEZMBcG
          A1UEBwwQ0JrRiNC10L3RgdC60LjQuTFxMG8GA1UECgxo0JDQtNC80LjQvdC40YHRgtGA0LDR
          htC40Y8g0JLQvtC70LbQsNC90YHQutC+0LPQviDRgdC10LvRjNGB0L7QstC10YLQsCDQodC+
          0LLQtdGC0YHQutC+0LPQviDRgNCw0LnQvtC90LAxLDAqBgNVBCoMI9CT0LXQvdC90LDQtNC4
          0Lkg0K/QutC+0LLQu9C10LLQuNGHMRkwFwYDVQQEDBDQkdGD0LvQs9Cw0LrQvtCyMT8wPQYD
          VQQMDDbQk9C70LDQstCwINCS0L7Qu9C20LDQvdGB0LrQvtCz0L4g0YHQtdC70YzRgdC+0LLQ
          tdGC0LAxPTA7BgNVBAMMNNCR0YPQu9Cz0LDQutC+0LIg0JPQtdC90L3QsNC00LjQuSDQr9C6
          0L7QstC70LXQstC40YcwYzAcBgYqhQMCAhMwEgYHKoUDAgIkAAYHKoUDAgIeAQNDAARAzRdx
          /TZZ8A/qx+z5LxTAJsK2O5FMX/av8PA1lZtLwedV09xICJGoEO1p0G4wwbxzuIG7LGJNHPn2
          iRPOYdXwCKOCBMwwggTIMAwGA1UdEwEB/wQCMAAwHQYDVR0gBBYwFDAIBgYqhQNkcQEwCAYG
          KoUDZHECMFgGA1UdEQRRME+gEgYDVQQMoAsTCTcwNzA5NTczM6AZBgoqhQMDPZ7XNgEHoAsT
          CTQ2MjEwMTAwMaAbBgoqhQMDPZ7XNgEFoA0TCzAxNDQzMDAwNDM4hgEwMDYGBSqFA2RvBC0M
          KyLQmtGA0LjQv9GC0L7Qn9GA0L4gQ1NQIiAo0LLQtdGA0YHQuNGPIDMuNikwggFhBgUqhQNk
          cASCAVYwggFSDEQi0JrRgNC40L/RgtC+0J/RgNC+IENTUCIgKNCy0LXRgNGB0LjRjyAzLjYp
          ICjQuNGB0L/QvtC70L3QtdC90LjQtSAyKQxoItCf0YDQvtCz0YDQsNC80LzQvdC+LdCw0L/Q
          v9Cw0YDQsNGC0L3Ri9C5INC60L7QvNC/0LvQtdC60YEgItCu0L3QuNGB0LXRgNGCLdCT0J7Q
          odCiIi4g0JLQtdGA0YHQuNGPIDIuMSIMT9Ch0LXRgNGC0LjRhNC40LrQsNGCINGB0L7QvtGC
          0LLQtdGC0YHRgtCy0LjRjyDihJYg0KHQpC8xMjQtMjczOCDQvtGCIDAxLjA3LjIwMTUMT9Ch
          0LXRgNGC0LjRhNC40LrQsNGCINGB0L7QvtGC0LLQtdGC0YHRgtCy0LjRjyDihJYg0KHQpC8x
          MjgtMjg3OCDQvtGCIDIwLjA2LjIwMTYwDgYDVR0PAQH/BAQDAgPoMFMGA1UdJQRMMEoGCCsG
          AQUFBwMCBg4qhQMDPZ7XNgEGAwQBAQYOKoUDAz2e1zYBBgMEAQIGDiqFAwM9ntc2AQYDBAED
          Bg4qhQMDPZ7XNgEGAwQBBDArBgNVHRAEJDAigA8yMDE2MDcxMTExNTQ0MFqBDzIwMTcxMDEx
          MTE1NDQwWjCCAY8GA1UdIwSCAYYwggGCgBSecQ4P2rQBKF8/4suPZRWXAkeMq6GCAWWkggFh
          MIIBXTEYMBYGCSqGSIb3DQEJAhMJU2VydmVyIENBMSAwHgYJKoZIhvcNAQkBFhF1Y19ma0By
          b3NrYXpuYS5ydTEcMBoGA1UECAwTNzcg0LMuINCc0L7RgdC60LLQsDEaMBgGCCqFAwOBAwEB
          EgwwMDc3MTA1Njg3NjAxGDAWBgUqhQNkARINMTA0Nzc5NzAxOTgzMDEsMCoGA1UECQwj0YPQ
          u9C40YbQsCDQmNC70YzQuNC90LrQsCwg0LTQvtC8IDcxFTATBgNVBAcMDNCc0L7RgdC60LLQ
          sDELMAkGA1UEBhMCUlUxODA2BgNVBAoML9Ck0LXQtNC10YDQsNC70YzQvdC+0LUg0LrQsNC3
          0L3QsNGH0LXQudGB0YLQstC+MT8wPQYDVQQDDDbQo9CmINCk0LXQtNC10YDQsNC70YzQvdC+
          0LPQviDQutCw0LfQvdCw0YfQtdC50YHRgtCy0LCCAQEwXgYDVR0fBFcwVTApoCegJYYjaHR0
          cDovL2NybC5yb3NrYXpuYS5ydS9jcmwvZmswMS5jcmwwKKAmoCSGImh0dHA6Ly9jcmwuZnNm
          ay5sb2NhbC9jcmwvZmswMS5jcmwwHQYDVR0OBBYEFE5j2phtQR/8NRC/C0cK56tauQtRMAgG
          BiqFAwICAwNBAKQdzIPviIn3P2F2k4/5PhW05MSYDWoTmJTws3fj2qrUtdGH4o/K40qxsrQa
          4ZyLCbBsDzs4W+2on+IUa4A7qOg=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55"/>
            <mdssi:RelationshipReference SourceId="rId68"/>
            <mdssi:RelationshipReference SourceId="rId2"/>
            <mdssi:RelationshipReference SourceId="rId1"/>
            <mdssi:RelationshipReference SourceId="rId6"/>
            <mdssi:RelationshipReference SourceId="rId5"/>
            <mdssi:RelationshipReference SourceId="rId4"/>
            <mdssi:RelationshipReference SourceId="rId3"/>
            <mdssi:RelationshipReference SourceId="rId67"/>
          </Transform>
          <Transform Algorithm="http://www.w3.org/TR/2001/REC-xml-c14n-20010315"/>
        </Transforms>
        <DigestMethod Algorithm="http://www.w3.org/2000/09/xmldsig#sha1"/>
        <DigestValue>9fA4rN2804J0n2S185zmoiQXfDw=</DigestValue>
      </Reference>
      <Reference URI="/word/document.xml?ContentType=application/vnd.openxmlformats-officedocument.wordprocessingml.document.main+xml">
        <DigestMethod Algorithm="http://www.w3.org/2000/09/xmldsig#sha1"/>
        <DigestValue>ZSN3BELnPkINInOJizVnT7SPdEk=</DigestValue>
      </Reference>
      <Reference URI="/word/endnotes.xml?ContentType=application/vnd.openxmlformats-officedocument.wordprocessingml.endnotes+xml">
        <DigestMethod Algorithm="http://www.w3.org/2000/09/xmldsig#sha1"/>
        <DigestValue>wrsR/HmD2aWqGx9N0JFh2Tz71sM=</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esBAmRpnzOW6ijJzYsSDs3y0aIU=</DigestValue>
      </Reference>
      <Reference URI="/word/header1.xml?ContentType=application/vnd.openxmlformats-officedocument.wordprocessingml.header+xml">
        <DigestMethod Algorithm="http://www.w3.org/2000/09/xmldsig#sha1"/>
        <DigestValue>S93WUm+rNnYHTyhc+7kSHUBTbf8=</DigestValue>
      </Reference>
      <Reference URI="/word/numbering.xml?ContentType=application/vnd.openxmlformats-officedocument.wordprocessingml.numbering+xml">
        <DigestMethod Algorithm="http://www.w3.org/2000/09/xmldsig#sha1"/>
        <DigestValue>2Z5vJkNF/fAwCm5r99CW8P+MZZo=</DigestValue>
      </Reference>
      <Reference URI="/word/settings.xml?ContentType=application/vnd.openxmlformats-officedocument.wordprocessingml.settings+xml">
        <DigestMethod Algorithm="http://www.w3.org/2000/09/xmldsig#sha1"/>
        <DigestValue>w7mi+S3kYbo2+PNNUmnclVeid5k=</DigestValue>
      </Reference>
      <Reference URI="/word/styles.xml?ContentType=application/vnd.openxmlformats-officedocument.wordprocessingml.styles+xml">
        <DigestMethod Algorithm="http://www.w3.org/2000/09/xmldsig#sha1"/>
        <DigestValue>2lKOxpaYaT2SZsZ7PWjWCPQ4kzQ=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2017-01-10T13:16:15Z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51</TotalTime>
  <Pages>32</Pages>
  <Words>8082</Words>
  <Characters>46071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УФК по Курской области</Company>
  <LinksUpToDate>false</LinksUpToDate>
  <CharactersWithSpaces>54045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ГУСЕНКОВА Ирина Ивановна</dc:creator>
  <cp:lastModifiedBy>военкомат</cp:lastModifiedBy>
  <cp:revision>10</cp:revision>
  <cp:lastPrinted>2017-01-10T12:16:00Z</cp:lastPrinted>
  <dcterms:created xsi:type="dcterms:W3CDTF">2016-12-02T12:26:00Z</dcterms:created>
  <dcterms:modified xsi:type="dcterms:W3CDTF">2017-01-10T12:29:00Z</dcterms:modified>
</cp:coreProperties>
</file>