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A6" w:rsidRDefault="00314CA6" w:rsidP="00314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14CA6" w:rsidRDefault="00B0287B" w:rsidP="00314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4CA6" w:rsidRPr="00314CA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14CA6">
        <w:rPr>
          <w:rFonts w:ascii="Times New Roman" w:hAnsi="Times New Roman" w:cs="Times New Roman"/>
          <w:sz w:val="24"/>
          <w:szCs w:val="24"/>
        </w:rPr>
        <w:t>Нижнеграйворонского сельсовета Советского района Курской области извещает о предстоящей передаче в аренду земельного участ</w:t>
      </w:r>
      <w:r w:rsidR="00871CAA">
        <w:rPr>
          <w:rFonts w:ascii="Times New Roman" w:hAnsi="Times New Roman" w:cs="Times New Roman"/>
          <w:sz w:val="24"/>
          <w:szCs w:val="24"/>
        </w:rPr>
        <w:t>ка</w:t>
      </w:r>
      <w:r w:rsidR="00314CA6">
        <w:rPr>
          <w:rFonts w:ascii="Times New Roman" w:hAnsi="Times New Roman" w:cs="Times New Roman"/>
          <w:sz w:val="24"/>
          <w:szCs w:val="24"/>
        </w:rPr>
        <w:t xml:space="preserve"> из земель сельскохозяйственного назначения с кадастровым номером 46:21:14070</w:t>
      </w:r>
      <w:r w:rsidR="00871CAA">
        <w:rPr>
          <w:rFonts w:ascii="Times New Roman" w:hAnsi="Times New Roman" w:cs="Times New Roman"/>
          <w:sz w:val="24"/>
          <w:szCs w:val="24"/>
        </w:rPr>
        <w:t>1</w:t>
      </w:r>
      <w:r w:rsidR="00314CA6">
        <w:rPr>
          <w:rFonts w:ascii="Times New Roman" w:hAnsi="Times New Roman" w:cs="Times New Roman"/>
          <w:sz w:val="24"/>
          <w:szCs w:val="24"/>
        </w:rPr>
        <w:t>:</w:t>
      </w:r>
      <w:r w:rsidR="00871CAA">
        <w:rPr>
          <w:rFonts w:ascii="Times New Roman" w:hAnsi="Times New Roman" w:cs="Times New Roman"/>
          <w:sz w:val="24"/>
          <w:szCs w:val="24"/>
        </w:rPr>
        <w:t>39</w:t>
      </w:r>
      <w:r w:rsidR="00314CA6">
        <w:rPr>
          <w:rFonts w:ascii="Times New Roman" w:hAnsi="Times New Roman" w:cs="Times New Roman"/>
          <w:sz w:val="24"/>
          <w:szCs w:val="24"/>
        </w:rPr>
        <w:t xml:space="preserve">, адрес (описание местоположения): установлено относительно ориентира, расположенного в границах участка. Почтовый адрес ориентира: Курская область, Советский район, Нижнеграйворонский сельсовет, площадь участка </w:t>
      </w:r>
      <w:r w:rsidR="00871CAA">
        <w:rPr>
          <w:rFonts w:ascii="Times New Roman" w:hAnsi="Times New Roman" w:cs="Times New Roman"/>
          <w:sz w:val="24"/>
          <w:szCs w:val="24"/>
        </w:rPr>
        <w:t>12500</w:t>
      </w:r>
      <w:r w:rsidR="0031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CA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14CA6">
        <w:rPr>
          <w:rFonts w:ascii="Times New Roman" w:hAnsi="Times New Roman" w:cs="Times New Roman"/>
          <w:sz w:val="24"/>
          <w:szCs w:val="24"/>
        </w:rPr>
        <w:t>., разрешенное использование – сельскохозяйственное использование.</w:t>
      </w:r>
    </w:p>
    <w:p w:rsidR="00B0287B" w:rsidRDefault="00B0287B" w:rsidP="00B02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289">
        <w:rPr>
          <w:rFonts w:ascii="Times New Roman" w:hAnsi="Times New Roman" w:cs="Times New Roman"/>
          <w:sz w:val="24"/>
          <w:szCs w:val="24"/>
        </w:rPr>
        <w:t xml:space="preserve"> </w:t>
      </w:r>
      <w:r w:rsidR="00871CAA">
        <w:rPr>
          <w:rFonts w:ascii="Times New Roman" w:hAnsi="Times New Roman" w:cs="Times New Roman"/>
          <w:sz w:val="24"/>
          <w:szCs w:val="24"/>
        </w:rPr>
        <w:t xml:space="preserve">Все лица, </w:t>
      </w:r>
      <w:r w:rsidRPr="00B0287B">
        <w:rPr>
          <w:rFonts w:ascii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287B">
        <w:rPr>
          <w:rFonts w:ascii="Times New Roman" w:hAnsi="Times New Roman" w:cs="Times New Roman"/>
          <w:sz w:val="24"/>
          <w:szCs w:val="24"/>
        </w:rPr>
        <w:t xml:space="preserve"> в предоставлении земельного участка в течение тридцати дней со дня опубликования извещения </w:t>
      </w:r>
      <w:r>
        <w:rPr>
          <w:rFonts w:ascii="Times New Roman" w:hAnsi="Times New Roman" w:cs="Times New Roman"/>
          <w:sz w:val="24"/>
          <w:szCs w:val="24"/>
        </w:rPr>
        <w:t xml:space="preserve">имеют право </w:t>
      </w:r>
      <w:r w:rsidRPr="00B0287B">
        <w:rPr>
          <w:rFonts w:ascii="Times New Roman" w:hAnsi="Times New Roman" w:cs="Times New Roman"/>
          <w:sz w:val="24"/>
          <w:szCs w:val="24"/>
        </w:rPr>
        <w:t>подать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287B">
        <w:rPr>
          <w:rFonts w:ascii="Times New Roman" w:hAnsi="Times New Roman" w:cs="Times New Roman"/>
          <w:sz w:val="24"/>
          <w:szCs w:val="24"/>
        </w:rPr>
        <w:t xml:space="preserve"> о намерении участвовать в аукционе по продаже </w:t>
      </w:r>
      <w:proofErr w:type="gramStart"/>
      <w:r w:rsidRPr="00B0287B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287B">
        <w:rPr>
          <w:rFonts w:ascii="Times New Roman" w:hAnsi="Times New Roman" w:cs="Times New Roman"/>
          <w:sz w:val="24"/>
          <w:szCs w:val="24"/>
        </w:rPr>
        <w:t xml:space="preserve">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указанного земельного участка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56289" w:rsidRPr="00B0287B" w:rsidRDefault="00B56289" w:rsidP="00B02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Заявления на участие в аукционе принимаются по адресу: 306604, Курская область, Советский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Грайворонка, ул. Центральная, д. 65, Администрация Нижнеграйворонского сельсовета. </w:t>
      </w:r>
    </w:p>
    <w:p w:rsidR="000E7404" w:rsidRPr="000E7404" w:rsidRDefault="00B0287B" w:rsidP="00B02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sectPr w:rsidR="000E7404" w:rsidRPr="000E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0A8A"/>
    <w:multiLevelType w:val="hybridMultilevel"/>
    <w:tmpl w:val="2876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A"/>
    <w:rsid w:val="000E7404"/>
    <w:rsid w:val="001B7D9B"/>
    <w:rsid w:val="00314CA6"/>
    <w:rsid w:val="004B50C4"/>
    <w:rsid w:val="0053272A"/>
    <w:rsid w:val="00871CAA"/>
    <w:rsid w:val="00B0287B"/>
    <w:rsid w:val="00B56289"/>
    <w:rsid w:val="00C22C2F"/>
    <w:rsid w:val="00C320CF"/>
    <w:rsid w:val="00EE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2016-05-07T06:56:00Z</dcterms:created>
  <dcterms:modified xsi:type="dcterms:W3CDTF">2016-05-17T15:40:00Z</dcterms:modified>
</cp:coreProperties>
</file>